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926121" w:rsidRPr="00926121" w:rsidTr="00926121">
        <w:trPr>
          <w:tblCellSpacing w:w="0" w:type="dxa"/>
        </w:trPr>
        <w:tc>
          <w:tcPr>
            <w:tcW w:w="9000" w:type="dxa"/>
            <w:shd w:val="clear" w:color="auto" w:fill="auto"/>
            <w:hideMark/>
          </w:tcPr>
          <w:tbl>
            <w:tblPr>
              <w:bidiVisual/>
              <w:tblW w:w="90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926121" w:rsidRPr="00926121">
              <w:trPr>
                <w:tblCellSpacing w:w="0" w:type="dxa"/>
                <w:jc w:val="right"/>
              </w:trPr>
              <w:tc>
                <w:tcPr>
                  <w:tcW w:w="9000" w:type="dxa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926121" w:rsidRPr="00926121" w:rsidT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5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926121" w:rsidRPr="00926121" w:rsidRDefault="00926121" w:rsidP="00926121">
                                    <w:r w:rsidRPr="00926121">
                                      <w:drawing>
                                        <wp:anchor distT="0" distB="0" distL="114300" distR="114300" simplePos="0" relativeHeight="251658240" behindDoc="0" locked="0" layoutInCell="1" allowOverlap="1">
                                          <wp:simplePos x="0" y="0"/>
                                          <wp:positionH relativeFrom="column">
                                            <wp:posOffset>0</wp:posOffset>
                                          </wp:positionH>
                                          <wp:positionV relativeFrom="paragraph">
                                            <wp:posOffset>0</wp:posOffset>
                                          </wp:positionV>
                                          <wp:extent cx="5915025" cy="954854"/>
                                          <wp:effectExtent l="0" t="0" r="0" b="0"/>
                                          <wp:wrapSquare wrapText="bothSides"/>
                                          <wp:docPr id="4" name="Picture 4" descr="http://www.publicators.com/app/images/1273/events-headers2016/mars2016/header-kenesnashim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publicators.com/app/images/1273/events-headers2016/mars2016/header-kenesnashim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15025" cy="95485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  <w:tr w:rsidR="00926121" w:rsidRP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0B369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B3695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26121" w:rsidRPr="0092612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26121" w:rsidRPr="00926121" w:rsidRDefault="00926121" w:rsidP="00926121">
                                          <w:r w:rsidRPr="00926121">
                                            <w:rPr>
                                              <w:rtl/>
                                            </w:rPr>
                                            <w:t>כנס לכבוד יום האישה הבינלאומי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br/>
                                          </w:r>
                                          <w:r w:rsidRPr="00926121"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  <w:t xml:space="preserve">נשים מובילות </w:t>
                                          </w:r>
                                          <w:bookmarkStart w:id="0" w:name="_GoBack"/>
                                          <w:bookmarkEnd w:id="0"/>
                                          <w:r w:rsidRPr="00926121"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  <w:t>מסחר ברשת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26121" w:rsidRPr="00926121" w:rsidRDefault="00926121" w:rsidP="0092612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</w:tbl>
                <w:p w:rsidR="00926121" w:rsidRPr="00926121" w:rsidRDefault="00926121" w:rsidP="00926121">
                  <w:pPr>
                    <w:rPr>
                      <w:vanish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926121" w:rsidRPr="00926121" w:rsidT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0B369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B3695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926121" w:rsidRPr="00926121" w:rsidRDefault="00926121" w:rsidP="00926121">
                                    <w:r w:rsidRPr="00926121">
                                      <w:drawing>
                                        <wp:inline distT="0" distB="0" distL="0" distR="0">
                                          <wp:extent cx="5715000" cy="2238375"/>
                                          <wp:effectExtent l="0" t="0" r="0" b="9525"/>
                                          <wp:docPr id="3" name="Picture 3" descr="web-women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web-women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238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  <w:tr w:rsidR="00926121" w:rsidRP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C1DA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1DAF2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26121" w:rsidRPr="0092612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26121" w:rsidRPr="00926121" w:rsidRDefault="00926121" w:rsidP="00926121">
                                          <w:r w:rsidRPr="00926121"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  <w:t>יום שלישי, כ"ח באדר א תשע"ו, 8 במרס 2016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br/>
                                          </w:r>
                                          <w:hyperlink r:id="rId6" w:tgtFrame="_blank" w:tooltip="דרכי גישה, תחבורה ציבורית ומגרשי חניה לקמפוס ברעננה" w:history="1">
                                            <w:r w:rsidRPr="00926121">
                                              <w:rPr>
                                                <w:rStyle w:val="Hyperlink"/>
                                                <w:rtl/>
                                              </w:rPr>
                                              <w:t>בקריית האוניברסיטה הפתוחה</w:t>
                                            </w:r>
                                          </w:hyperlink>
                                          <w:r w:rsidRPr="00926121">
                                            <w:rPr>
                                              <w:rtl/>
                                            </w:rPr>
                                            <w:t> ע"ש דורותי דה רוטשילד, דרך האוניברסיטה 1, רעננה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br/>
                                            <w:t>(הכניסה לחניה דרך צומת רעננה צפון; החניה ללא תשלום)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26121" w:rsidRPr="00926121" w:rsidRDefault="00926121" w:rsidP="0092612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</w:tbl>
                <w:p w:rsidR="00926121" w:rsidRPr="00926121" w:rsidRDefault="00926121" w:rsidP="00926121">
                  <w:pPr>
                    <w:rPr>
                      <w:vanish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926121" w:rsidRPr="00926121" w:rsidT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DCEBF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CEBF7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26121" w:rsidRPr="0092612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475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"/>
                                            <w:gridCol w:w="6987"/>
                                          </w:tblGrid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/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/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00" w:type="dxa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9:30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התכנסות וכיבוד קל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10:00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מושב פתיחה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עו"ד מי-טל גרייבר-שוורץ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מנהלת קשרי קהילה ורגולציה, איגוד האינטרנט הישראלי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ברכות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פרופ' שרה גורי-רוזנבליט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דיקן הפיתוח וטכנולוגיות למידה, האוניברסיטה הפתוחה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אייל רוזן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פורום המנהלים למסחר מקוון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נאוה גלעד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נשיאת איגוד האינטרנט הישראלי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10:15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הרצאות פתיחה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ח"כ ד"ר עליזה לביא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 xml:space="preserve">, לשעבר יו"ר הוועדה לקידום מעמד האישה ולשוויון מגדרי של 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lastRenderedPageBreak/>
                                                  <w:t>הכנסת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נשים בעולם התעסוקה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lastRenderedPageBreak/>
                                                  <w:t>  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טל לב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יזמית ומנכ"לית באליגם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היא-קומרס - הכוח הנשי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11:00 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פאנל: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מנהלות משתפות בהצלחות ואתגרים מהשטח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מנחה: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פרופ' ניצה גרי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ראש המרכז לחקר חדשנות בטכנולוגיות למידה,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האוניברסיטה הפתוחה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   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משתתפות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עדי גולדברג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מנהלת סלונה שופינג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מיכל חיון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מנכ"לית משותפת, חברת </w:t>
                                                </w:r>
                                                <w:r w:rsidRPr="00926121">
                                                  <w:t>e-force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רוני כהן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יזמית בתחום לייף סטייל ואופנה, מייסדת אתר האופנה 1</w:t>
                                                </w:r>
                                                <w:r w:rsidRPr="00926121">
                                                  <w:t>item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רחלי רוט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מנהלת שיווק און ליין ומסחר אלקטרוני, רשת מלונות ישרוטל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bottom"/>
                                                <w:hideMark/>
                                              </w:tcPr>
                                              <w:p w:rsidR="00926121" w:rsidRPr="00926121" w:rsidRDefault="00926121" w:rsidP="00926121"/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12:00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ארוחת צהריים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13:00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מושבים מקבילים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א1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חוויית משתמש ומיקום לקידום מכירות ברשת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בת-שבע אנגלברג-בר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מינהל המחשוב, האוניברסיטה הפתוחה,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חברת הוועד המנהל של איגוד האינטרנט הישראלי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הילה לב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יועצת עסקית המתמחה ב-</w:t>
                                                </w:r>
                                                <w:r w:rsidRPr="00926121">
                                                  <w:t>Location Intelligence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האם יש ל-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Location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משמעות במסחר ברשת?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ליהי לוטן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מאפיינת חוויית משתמש ולקוח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חוויית משתמש (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UX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) בחנות - כלים ורעיונות להגדלת אחוזי הקנייה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א2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שיווק אפקטיבי במסחר מקוון (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e-commerce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)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ד"ר רינת שאנן-סצ'י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המחלקה לניהול ולכלכלה, האוניברסיטה הפתוחה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אביטל בראון ומישל בשן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שותפות ב-</w:t>
                                                </w:r>
                                                <w:r w:rsidRPr="00926121">
                                                  <w:t>Write it Right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כי תוכן אינו ציור מופשט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ד"ר שרית מולדובן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המחלקה לניהול ולכלכלה, האוניברסיטה הפתוחה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הטוב, הרע והלא-רלוונטי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13:45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הפסקה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lastRenderedPageBreak/>
                                                  <w:t>14:00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מושבים מקבילים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ב1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"כסף מגלגל את העולם": התשתית הפיננסית לקיום מסחר ברשת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רו"ח שחר הלל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מנהלת שנת ההשלמה בחשבונאות, המחלקה לניהול ולכלכלה, האוניברסיטה הפתוחה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ענבר דותן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יועצת ושותפה ב-</w:t>
                                                </w:r>
                                                <w:r w:rsidRPr="00926121">
                                                  <w:t>BO-Business Online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ה-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offline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של המסחר ב-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online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קרן אביאסף מגדל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 xml:space="preserve">, מייסדת ומנכ"לית </w:t>
                                                </w:r>
                                                <w:proofErr w:type="spellStart"/>
                                                <w:r w:rsidRPr="00926121">
                                                  <w:t>PaymentsOp</w:t>
                                                </w:r>
                                                <w:proofErr w:type="spellEnd"/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צעדים ראשונים בעולם הסליקה אונליין: טיפים להתקשרות עם הבנק בארץ ובחו"ל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ב2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שיווק אפקטיבי במסחר מקוון (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e-commerce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) - המשך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תמי נויטל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שהם, המרכז לשילוב טכנולוגיות בהוראה מרחוק, האוניברסיטה הפתוחה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יונית צוק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הבלוגריסטית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איך פינטרסט יכולה לשווק את האתר שלך?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לימור חיים מתתיהו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מנכ"לית ומייסדת לימיצ – המרכז ללימודי שיווק אונליין ו-</w:t>
                                                </w:r>
                                                <w:r w:rsidRPr="00926121">
                                                  <w:t>ETSY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שיווק דיגיטלי – הגלקסיה הפרטית שלך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14:45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מושב נעילה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יו"ר: </w:t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ד"ר אורלי טנא-גזית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המחלקה לניהול ולכלכלה, האוניברסיטה הפתוחה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     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ורדית גונדטר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, סמנכ"לית שיווק, לאומי קארד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</w:r>
                                                <w:r w:rsidRPr="00926121">
                                                  <w:rPr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העסקים החדשים: מבט לעתיד של המסחר המקוון</w:t>
                                                </w: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br/>
                                                  <w:t>     </w:t>
                                                </w:r>
                                              </w:p>
                                            </w:tc>
                                          </w:tr>
                                          <w:tr w:rsidR="00926121" w:rsidRPr="00926121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26121" w:rsidRPr="00926121" w:rsidRDefault="00926121" w:rsidP="00926121">
                                                <w:pPr>
                                                  <w:rPr>
                                                    <w:rtl/>
                                                  </w:rPr>
                                                </w:pPr>
                                                <w:r w:rsidRPr="00926121">
                                                  <w:rPr>
                                                    <w:rtl/>
                                                  </w:rPr>
                                                  <w:t>סיום משוער בשעה 15:30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26121" w:rsidRPr="00926121" w:rsidRDefault="00926121" w:rsidP="00926121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26121" w:rsidRPr="00926121" w:rsidRDefault="00926121" w:rsidP="00926121"/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  <w:tr w:rsidR="00926121" w:rsidRP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shd w:val="clear" w:color="auto" w:fill="C1DA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1DAF2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6121" w:rsidRPr="009261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tcMar>
                                      <w:top w:w="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26121" w:rsidRPr="0092612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26121" w:rsidRPr="00926121" w:rsidRDefault="00926121" w:rsidP="00926121">
                                          <w:r w:rsidRPr="00926121">
                                            <w:rPr>
                                              <w:rtl/>
                                            </w:rPr>
                                            <w:lastRenderedPageBreak/>
                                            <w:t>ההשתתפות ללא תשלום בהרשמה מראש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br/>
                                            <w:t> בטלפון </w:t>
                                          </w:r>
                                          <w:r w:rsidRPr="00926121"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  <w:t>3337* 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t>(03-5114412)</w:t>
                                          </w:r>
                                          <w:r w:rsidRPr="00926121"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  <w:t> </w:t>
                                          </w:r>
                                          <w:r w:rsidRPr="00926121">
                                            <w:rPr>
                                              <w:rtl/>
                                            </w:rPr>
                                            <w:t>או </w:t>
                                          </w:r>
                                          <w:hyperlink r:id="rId7" w:tgtFrame="_blank" w:tooltip="" w:history="1">
                                            <w:r w:rsidRPr="00926121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rtl/>
                                              </w:rPr>
                                              <w:t>לחצו כאן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26121" w:rsidRPr="00926121" w:rsidRDefault="00926121" w:rsidP="00926121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</w:tbl>
                <w:p w:rsidR="00926121" w:rsidRPr="00926121" w:rsidRDefault="00926121" w:rsidP="00926121">
                  <w:pPr>
                    <w:rPr>
                      <w:vanish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926121" w:rsidRPr="00926121" w:rsidTr="0092612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5"/>
                        </w:tblGrid>
                        <w:tr w:rsidR="00926121" w:rsidRPr="009261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926121" w:rsidRPr="00926121" w:rsidRDefault="00926121" w:rsidP="00926121"/>
                          </w:tc>
                        </w:tr>
                      </w:tbl>
                      <w:p w:rsidR="00926121" w:rsidRPr="00926121" w:rsidRDefault="00926121" w:rsidP="00926121"/>
                    </w:tc>
                  </w:tr>
                </w:tbl>
                <w:p w:rsidR="00926121" w:rsidRPr="00926121" w:rsidRDefault="00926121" w:rsidP="00926121"/>
              </w:tc>
            </w:tr>
          </w:tbl>
          <w:p w:rsidR="00926121" w:rsidRPr="00926121" w:rsidRDefault="00926121" w:rsidP="00926121"/>
        </w:tc>
      </w:tr>
    </w:tbl>
    <w:p w:rsidR="00002875" w:rsidRPr="00926121" w:rsidRDefault="00002875"/>
    <w:sectPr w:rsidR="00002875" w:rsidRPr="00926121" w:rsidSect="002D68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1"/>
    <w:rsid w:val="00002875"/>
    <w:rsid w:val="002D68DD"/>
    <w:rsid w:val="009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C5E6-C547-427F-8A1F-3840F2B9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e.co.il/e96329/sign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u.ac.il/raanana/p1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orshalimy</dc:creator>
  <cp:keywords/>
  <dc:description/>
  <cp:lastModifiedBy>sharon orshalimy</cp:lastModifiedBy>
  <cp:revision>1</cp:revision>
  <dcterms:created xsi:type="dcterms:W3CDTF">2016-03-05T10:47:00Z</dcterms:created>
  <dcterms:modified xsi:type="dcterms:W3CDTF">2016-03-05T10:49:00Z</dcterms:modified>
</cp:coreProperties>
</file>