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C7" w:rsidRPr="00C758C7" w:rsidRDefault="00C758C7" w:rsidP="00C7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A"/>
          <w:sz w:val="21"/>
          <w:szCs w:val="21"/>
        </w:rPr>
      </w:pPr>
      <w:bookmarkStart w:id="0" w:name="_GoBack"/>
      <w:bookmarkEnd w:id="0"/>
      <w:r w:rsidRPr="00C758C7">
        <w:rPr>
          <w:rFonts w:ascii="Arial" w:eastAsia="Times New Roman" w:hAnsi="Arial" w:cs="Arial"/>
          <w:b/>
          <w:bCs/>
          <w:color w:val="4B0082"/>
          <w:sz w:val="30"/>
          <w:szCs w:val="30"/>
          <w:rtl/>
        </w:rPr>
        <w:t>קידום מדיניות וחקיקה פמיניסטית עכשווית</w:t>
      </w:r>
    </w:p>
    <w:p w:rsidR="00C758C7" w:rsidRPr="00C758C7" w:rsidRDefault="00C758C7" w:rsidP="00C758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8585A"/>
          <w:sz w:val="21"/>
          <w:szCs w:val="21"/>
          <w:rtl/>
        </w:rPr>
      </w:pPr>
    </w:p>
    <w:p w:rsidR="00C758C7" w:rsidRPr="00C758C7" w:rsidRDefault="00C758C7" w:rsidP="00C7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</w:p>
    <w:p w:rsidR="00C758C7" w:rsidRPr="00C758C7" w:rsidRDefault="00C758C7" w:rsidP="00C7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  <w:r w:rsidRPr="00C758C7">
        <w:rPr>
          <w:rFonts w:ascii="Arial" w:eastAsia="Times New Roman" w:hAnsi="Arial" w:cs="Arial"/>
          <w:color w:val="58585A"/>
          <w:sz w:val="21"/>
          <w:szCs w:val="21"/>
          <w:rtl/>
        </w:rPr>
        <w:t>עם עו"ד קרן גרינבלט, יועצת משפטית, אחראית על מדיניות וחקיקה בשדולת הנשים בישראל</w:t>
      </w:r>
    </w:p>
    <w:p w:rsidR="00C758C7" w:rsidRPr="00C758C7" w:rsidRDefault="00C758C7" w:rsidP="00C7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</w:p>
    <w:p w:rsidR="00C758C7" w:rsidRPr="00C758C7" w:rsidRDefault="00C758C7" w:rsidP="00C7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  <w:r w:rsidRPr="00C758C7">
        <w:rPr>
          <w:rFonts w:ascii="Arial" w:eastAsia="Times New Roman" w:hAnsi="Arial" w:cs="Arial"/>
          <w:b/>
          <w:bCs/>
          <w:color w:val="58585A"/>
          <w:sz w:val="21"/>
          <w:szCs w:val="21"/>
          <w:rtl/>
        </w:rPr>
        <w:t>יום שלישי, ה-18.11 ב-19:00</w:t>
      </w:r>
    </w:p>
    <w:p w:rsidR="00C758C7" w:rsidRPr="00C758C7" w:rsidRDefault="00C758C7" w:rsidP="00C7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  <w:r w:rsidRPr="00C758C7">
        <w:rPr>
          <w:rFonts w:ascii="Arial" w:eastAsia="Times New Roman" w:hAnsi="Arial" w:cs="Arial"/>
          <w:color w:val="58585A"/>
          <w:sz w:val="21"/>
          <w:szCs w:val="21"/>
          <w:rtl/>
        </w:rPr>
        <w:t>אשה לאשה, ארלוזורוב 118, חיפה</w:t>
      </w:r>
    </w:p>
    <w:p w:rsidR="00C758C7" w:rsidRPr="00C758C7" w:rsidRDefault="00C758C7" w:rsidP="00C758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8585A"/>
          <w:sz w:val="21"/>
          <w:szCs w:val="21"/>
          <w:rtl/>
        </w:rPr>
      </w:pPr>
    </w:p>
    <w:p w:rsidR="00353C3A" w:rsidRDefault="00C758C7" w:rsidP="00C758C7">
      <w:r w:rsidRPr="00C758C7">
        <w:rPr>
          <w:rFonts w:ascii="Arial" w:eastAsia="Times New Roman" w:hAnsi="Arial" w:cs="Arial"/>
          <w:color w:val="58585A"/>
          <w:sz w:val="21"/>
          <w:szCs w:val="21"/>
          <w:shd w:val="clear" w:color="auto" w:fill="FFFFFF"/>
          <w:rtl/>
        </w:rPr>
        <w:t>חלק מעבודתנו ב"אשה לאשה" ובתנועה הפמיניסטית הוא שינוי מדיניות פמיניסטית מול הרשויות</w:t>
      </w:r>
      <w:r w:rsidRPr="00C758C7">
        <w:rPr>
          <w:rFonts w:ascii="Arial" w:eastAsia="Times New Roman" w:hAnsi="Arial" w:cs="Arial"/>
          <w:color w:val="58585A"/>
          <w:sz w:val="21"/>
          <w:szCs w:val="21"/>
          <w:shd w:val="clear" w:color="auto" w:fill="FFFFFF"/>
        </w:rPr>
        <w:t>: </w:t>
      </w:r>
      <w:r w:rsidRPr="00C758C7">
        <w:rPr>
          <w:rFonts w:ascii="Arial" w:eastAsia="Times New Roman" w:hAnsi="Arial" w:cs="Arial"/>
          <w:color w:val="58585A"/>
          <w:sz w:val="21"/>
          <w:szCs w:val="21"/>
          <w:shd w:val="clear" w:color="auto" w:fill="FFFFFF"/>
          <w:rtl/>
        </w:rPr>
        <w:t>קידום חקיקה,התנגדות להצעות חוק, העלאת קול ביקורתי מהשטח, מעקב אחר תקנות, ניטור אכיפת חקיקה קיימת ועוד.במפגש נדון בחשיבות ובאתגרים של קידום המדיניות לנו כארגון פמיניסטי רדיקלי; בשימוש בכלים של מדיניות לקידום ערכים ויעדים פמיניסטים; בפערים שבין אג'נדה רדיקלית לתמרון בשדה הפוליטי. המפגש יכלול הקדמה ושיחה פתוחה עם קרן.</w:t>
      </w:r>
    </w:p>
    <w:sectPr w:rsidR="00353C3A" w:rsidSect="002D68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C7"/>
    <w:rsid w:val="002D68DD"/>
    <w:rsid w:val="00353C3A"/>
    <w:rsid w:val="00732A69"/>
    <w:rsid w:val="00C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orshalimy</dc:creator>
  <cp:lastModifiedBy>תאיה</cp:lastModifiedBy>
  <cp:revision>2</cp:revision>
  <dcterms:created xsi:type="dcterms:W3CDTF">2014-11-17T07:35:00Z</dcterms:created>
  <dcterms:modified xsi:type="dcterms:W3CDTF">2014-11-17T07:35:00Z</dcterms:modified>
</cp:coreProperties>
</file>