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2B4" w:rsidRDefault="0007361D" w:rsidP="00CA02B4">
      <w:pPr>
        <w:shd w:val="clear" w:color="auto" w:fill="F5F5F5"/>
        <w:bidi w:val="0"/>
        <w:spacing w:after="0" w:line="315" w:lineRule="atLeast"/>
        <w:jc w:val="right"/>
        <w:outlineLvl w:val="0"/>
        <w:rPr>
          <w:rFonts w:ascii="Gisha" w:eastAsia="Times New Roman" w:hAnsi="Gisha" w:cs="Gisha"/>
          <w:i/>
          <w:iCs/>
          <w:sz w:val="36"/>
          <w:szCs w:val="36"/>
        </w:rPr>
      </w:pPr>
      <w:bookmarkStart w:id="0" w:name="_GoBack"/>
      <w:bookmarkEnd w:id="0"/>
      <w:r>
        <w:rPr>
          <w:rFonts w:ascii="Gisha" w:eastAsia="Times New Roman" w:hAnsi="Gisha" w:cs="Gisha"/>
          <w:i/>
          <w:iCs/>
          <w:noProof/>
          <w:sz w:val="36"/>
          <w:szCs w:val="36"/>
        </w:rPr>
        <w:drawing>
          <wp:anchor distT="0" distB="0" distL="114300" distR="114300" simplePos="0" relativeHeight="251659264" behindDoc="0" locked="0" layoutInCell="1" allowOverlap="1" wp14:anchorId="2ED083C1" wp14:editId="105B4EA5">
            <wp:simplePos x="0" y="0"/>
            <wp:positionH relativeFrom="column">
              <wp:posOffset>-762000</wp:posOffset>
            </wp:positionH>
            <wp:positionV relativeFrom="paragraph">
              <wp:posOffset>-714375</wp:posOffset>
            </wp:positionV>
            <wp:extent cx="615950" cy="923925"/>
            <wp:effectExtent l="19050" t="0" r="12700" b="333375"/>
            <wp:wrapSquare wrapText="bothSides"/>
            <wp:docPr id="1" name="תמונה 1" descr="\\home.sapir.ac.il\Orgchart\ac\cinDocs\מסמכים מG\קולנוע\הפצה\פסטיבל קולנוע דרום\קולנוע דרום 2014\לוגו פסטיבל\cam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sapir.ac.il\Orgchart\ac\cinDocs\מסמכים מG\קולנוע\הפצה\פסטיבל קולנוע דרום\קולנוע דרום 2014\לוגו פסטיבל\camel.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5950" cy="9239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Gisha" w:eastAsia="Times New Roman" w:hAnsi="Gisha" w:cs="Gisha"/>
          <w:noProof/>
          <w:rtl/>
        </w:rPr>
        <w:drawing>
          <wp:anchor distT="0" distB="0" distL="114300" distR="114300" simplePos="0" relativeHeight="251661312" behindDoc="0" locked="0" layoutInCell="1" allowOverlap="1" wp14:anchorId="628937B8" wp14:editId="452B7266">
            <wp:simplePos x="0" y="0"/>
            <wp:positionH relativeFrom="column">
              <wp:posOffset>-69215</wp:posOffset>
            </wp:positionH>
            <wp:positionV relativeFrom="paragraph">
              <wp:posOffset>-614045</wp:posOffset>
            </wp:positionV>
            <wp:extent cx="725170" cy="819150"/>
            <wp:effectExtent l="0" t="0" r="0" b="0"/>
            <wp:wrapSquare wrapText="bothSides"/>
            <wp:docPr id="3" name="תמונה 3" descr="\\home.sapir.ac.il\Orgchart\ac\cinDocs\מסמכים מG\קולנוע\הפצה\לוגואים\מכללה מחלקה ופסטיבל\SapirLogo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sapir.ac.il\Orgchart\ac\cinDocs\מסמכים מG\קולנוע\הפצה\לוגואים\מכללה מחלקה ופסטיבל\SapirLogoEng.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2517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A02B4" w:rsidRPr="00AC6573">
        <w:rPr>
          <w:rFonts w:ascii="Gisha" w:eastAsia="Times New Roman" w:hAnsi="Gisha" w:cs="Gisha" w:hint="cs"/>
          <w:i/>
          <w:iCs/>
          <w:sz w:val="36"/>
          <w:szCs w:val="36"/>
          <w:rtl/>
        </w:rPr>
        <w:t>הכניסה</w:t>
      </w:r>
      <w:r w:rsidR="00CA02B4">
        <w:rPr>
          <w:rFonts w:ascii="Gisha" w:eastAsia="Times New Roman" w:hAnsi="Gisha" w:cs="Gisha" w:hint="cs"/>
          <w:i/>
          <w:iCs/>
          <w:sz w:val="36"/>
          <w:szCs w:val="36"/>
          <w:rtl/>
        </w:rPr>
        <w:t xml:space="preserve"> חופשית</w:t>
      </w:r>
    </w:p>
    <w:p w:rsidR="00CA02B4" w:rsidRDefault="00CA02B4" w:rsidP="00CA02B4">
      <w:pPr>
        <w:shd w:val="clear" w:color="auto" w:fill="F5F5F5"/>
        <w:bidi w:val="0"/>
        <w:spacing w:after="0" w:line="315" w:lineRule="atLeast"/>
        <w:outlineLvl w:val="0"/>
        <w:rPr>
          <w:rFonts w:ascii="Gisha" w:eastAsia="Times New Roman" w:hAnsi="Gisha" w:cs="Gisha"/>
          <w:i/>
          <w:iCs/>
          <w:sz w:val="36"/>
          <w:szCs w:val="36"/>
        </w:rPr>
      </w:pPr>
      <w:r>
        <w:rPr>
          <w:rFonts w:ascii="Gisha" w:eastAsia="Times New Roman" w:hAnsi="Gisha" w:cs="Gisha"/>
          <w:i/>
          <w:iCs/>
          <w:noProof/>
          <w:sz w:val="36"/>
          <w:szCs w:val="36"/>
        </w:rPr>
        <w:t xml:space="preserve">            </w:t>
      </w:r>
    </w:p>
    <w:p w:rsidR="00CA02B4" w:rsidRDefault="00CA02B4" w:rsidP="00CA02B4">
      <w:pPr>
        <w:shd w:val="clear" w:color="auto" w:fill="F5F5F5"/>
        <w:bidi w:val="0"/>
        <w:spacing w:after="0" w:line="315" w:lineRule="atLeast"/>
        <w:outlineLvl w:val="0"/>
        <w:rPr>
          <w:rFonts w:ascii="Gisha" w:eastAsia="Times New Roman" w:hAnsi="Gisha" w:cs="Gisha"/>
          <w:i/>
          <w:iCs/>
          <w:sz w:val="36"/>
          <w:szCs w:val="36"/>
        </w:rPr>
      </w:pPr>
      <w:r>
        <w:rPr>
          <w:rFonts w:ascii="Gisha" w:eastAsia="Times New Roman" w:hAnsi="Gisha" w:cs="Gisha"/>
          <w:i/>
          <w:iCs/>
          <w:sz w:val="36"/>
          <w:szCs w:val="36"/>
        </w:rPr>
        <w:t xml:space="preserve">                                      </w:t>
      </w:r>
    </w:p>
    <w:p w:rsidR="00CA02B4" w:rsidRPr="00A90F29" w:rsidRDefault="00CA02B4" w:rsidP="00CA02B4">
      <w:pPr>
        <w:shd w:val="clear" w:color="auto" w:fill="F5F5F5"/>
        <w:bidi w:val="0"/>
        <w:spacing w:after="0" w:line="315" w:lineRule="atLeast"/>
        <w:jc w:val="center"/>
        <w:outlineLvl w:val="0"/>
        <w:rPr>
          <w:rFonts w:ascii="Gisha" w:eastAsia="Times New Roman" w:hAnsi="Gisha" w:cs="Gisha"/>
          <w:b/>
          <w:bCs/>
          <w:sz w:val="40"/>
          <w:szCs w:val="40"/>
        </w:rPr>
      </w:pPr>
      <w:r w:rsidRPr="00A90F29">
        <w:rPr>
          <w:rFonts w:ascii="Gisha" w:eastAsia="Times New Roman" w:hAnsi="Gisha" w:cs="Gisha" w:hint="cs"/>
          <w:b/>
          <w:bCs/>
          <w:sz w:val="40"/>
          <w:szCs w:val="40"/>
          <w:rtl/>
        </w:rPr>
        <w:t xml:space="preserve">המכללה האקדמית ספיר </w:t>
      </w:r>
      <w:r>
        <w:rPr>
          <w:rFonts w:ascii="Gisha" w:eastAsia="Times New Roman" w:hAnsi="Gisha" w:cs="Gisha" w:hint="cs"/>
          <w:b/>
          <w:bCs/>
          <w:sz w:val="40"/>
          <w:szCs w:val="40"/>
          <w:rtl/>
        </w:rPr>
        <w:t>מציגה</w:t>
      </w:r>
    </w:p>
    <w:p w:rsidR="00CA02B4" w:rsidRPr="00A90F29" w:rsidRDefault="00CA02B4" w:rsidP="00CA02B4">
      <w:pPr>
        <w:shd w:val="clear" w:color="auto" w:fill="F5F5F5"/>
        <w:bidi w:val="0"/>
        <w:spacing w:after="0" w:line="360" w:lineRule="auto"/>
        <w:jc w:val="center"/>
        <w:outlineLvl w:val="0"/>
        <w:rPr>
          <w:rFonts w:ascii="Gisha" w:eastAsia="Times New Roman" w:hAnsi="Gisha" w:cs="Gisha"/>
          <w:b/>
          <w:bCs/>
          <w:sz w:val="52"/>
          <w:szCs w:val="52"/>
          <w:rtl/>
        </w:rPr>
      </w:pPr>
      <w:r w:rsidRPr="00A90F29">
        <w:rPr>
          <w:rFonts w:ascii="Gisha" w:eastAsia="Times New Roman" w:hAnsi="Gisha" w:cs="Gisha" w:hint="cs"/>
          <w:b/>
          <w:bCs/>
          <w:sz w:val="52"/>
          <w:szCs w:val="52"/>
          <w:rtl/>
        </w:rPr>
        <w:t xml:space="preserve">פסטיבל קולנוע דרום </w:t>
      </w:r>
    </w:p>
    <w:p w:rsidR="00CA02B4" w:rsidRPr="00A90F29" w:rsidRDefault="00CA02B4" w:rsidP="00CA02B4">
      <w:pPr>
        <w:shd w:val="clear" w:color="auto" w:fill="F5F5F5"/>
        <w:bidi w:val="0"/>
        <w:spacing w:after="0" w:line="360" w:lineRule="auto"/>
        <w:jc w:val="center"/>
        <w:outlineLvl w:val="0"/>
        <w:rPr>
          <w:rFonts w:ascii="Gisha" w:eastAsia="Times New Roman" w:hAnsi="Gisha" w:cs="Gisha"/>
          <w:b/>
          <w:bCs/>
          <w:sz w:val="40"/>
          <w:szCs w:val="40"/>
        </w:rPr>
      </w:pPr>
      <w:r w:rsidRPr="00A90F29">
        <w:rPr>
          <w:rFonts w:ascii="Gisha" w:eastAsia="Times New Roman" w:hAnsi="Gisha" w:cs="Gisha" w:hint="cs"/>
          <w:b/>
          <w:bCs/>
          <w:sz w:val="40"/>
          <w:szCs w:val="40"/>
          <w:rtl/>
        </w:rPr>
        <w:t>8-12.6</w:t>
      </w:r>
    </w:p>
    <w:p w:rsidR="00CA02B4" w:rsidRDefault="00CA02B4" w:rsidP="00CA02B4">
      <w:pPr>
        <w:shd w:val="clear" w:color="auto" w:fill="F5F5F5"/>
        <w:bidi w:val="0"/>
        <w:spacing w:after="0" w:line="360" w:lineRule="auto"/>
        <w:jc w:val="center"/>
        <w:outlineLvl w:val="0"/>
        <w:rPr>
          <w:rFonts w:ascii="Gisha" w:eastAsia="Times New Roman" w:hAnsi="Gisha" w:cs="Gisha"/>
          <w:b/>
          <w:bCs/>
          <w:sz w:val="40"/>
          <w:szCs w:val="40"/>
          <w:rtl/>
        </w:rPr>
      </w:pPr>
      <w:r w:rsidRPr="00A90F29">
        <w:rPr>
          <w:rFonts w:ascii="Gisha" w:eastAsia="Times New Roman" w:hAnsi="Gisha" w:cs="Gisha" w:hint="cs"/>
          <w:b/>
          <w:bCs/>
          <w:sz w:val="40"/>
          <w:szCs w:val="40"/>
          <w:rtl/>
        </w:rPr>
        <w:t>בסינמטק שדרות</w:t>
      </w:r>
    </w:p>
    <w:p w:rsidR="00CA02B4" w:rsidRDefault="004F25CC" w:rsidP="00CA02B4">
      <w:pPr>
        <w:shd w:val="clear" w:color="auto" w:fill="F5F5F5"/>
        <w:bidi w:val="0"/>
        <w:spacing w:after="0" w:line="360" w:lineRule="auto"/>
        <w:jc w:val="center"/>
        <w:outlineLvl w:val="0"/>
        <w:rPr>
          <w:rFonts w:ascii="Gisha" w:eastAsia="Times New Roman" w:hAnsi="Gisha" w:cs="Gisha"/>
          <w:b/>
          <w:bCs/>
          <w:sz w:val="40"/>
          <w:szCs w:val="40"/>
        </w:rPr>
      </w:pPr>
      <w:hyperlink r:id="rId6" w:history="1">
        <w:r w:rsidR="00CA02B4" w:rsidRPr="00EC28B1">
          <w:rPr>
            <w:rStyle w:val="Hyperlink"/>
            <w:rFonts w:ascii="Gisha" w:hAnsi="Gisha" w:cs="Gisha"/>
          </w:rPr>
          <w:t>http://csf.sapir.ac.il</w:t>
        </w:r>
      </w:hyperlink>
    </w:p>
    <w:p w:rsidR="00CA02B4" w:rsidRPr="00A90F29" w:rsidRDefault="00CA02B4" w:rsidP="00CA02B4">
      <w:pPr>
        <w:jc w:val="both"/>
        <w:rPr>
          <w:rFonts w:ascii="Gisha" w:hAnsi="Gisha" w:cs="Gisha"/>
          <w:color w:val="000000"/>
          <w:rtl/>
        </w:rPr>
      </w:pPr>
      <w:r w:rsidRPr="00FC00F8">
        <w:rPr>
          <w:rFonts w:ascii="Gisha" w:eastAsia="Times New Roman" w:hAnsi="Gisha" w:cs="Gisha"/>
          <w:rtl/>
        </w:rPr>
        <w:t xml:space="preserve">תכנית הפסטיבל השנה עשירה ורחבה במיוחד, </w:t>
      </w:r>
      <w:r w:rsidRPr="001745E7">
        <w:rPr>
          <w:rFonts w:ascii="Gisha" w:eastAsia="Times New Roman" w:hAnsi="Gisha" w:cs="Gisha"/>
          <w:b/>
          <w:bCs/>
          <w:rtl/>
        </w:rPr>
        <w:t xml:space="preserve">5 </w:t>
      </w:r>
      <w:r w:rsidRPr="00FC00F8">
        <w:rPr>
          <w:rFonts w:ascii="Gisha" w:eastAsia="Times New Roman" w:hAnsi="Gisha" w:cs="Gisha"/>
          <w:rtl/>
        </w:rPr>
        <w:t xml:space="preserve">ימים, </w:t>
      </w:r>
      <w:r w:rsidRPr="001745E7">
        <w:rPr>
          <w:rFonts w:ascii="Gisha" w:eastAsia="Times New Roman" w:hAnsi="Gisha" w:cs="Gisha"/>
          <w:b/>
          <w:bCs/>
          <w:rtl/>
        </w:rPr>
        <w:t>2</w:t>
      </w:r>
      <w:r w:rsidRPr="00FC00F8">
        <w:rPr>
          <w:rFonts w:ascii="Gisha" w:eastAsia="Times New Roman" w:hAnsi="Gisha" w:cs="Gisha"/>
          <w:rtl/>
        </w:rPr>
        <w:t xml:space="preserve"> מתחמים, </w:t>
      </w:r>
      <w:r w:rsidRPr="001745E7">
        <w:rPr>
          <w:rFonts w:ascii="Gisha" w:eastAsia="Times New Roman" w:hAnsi="Gisha" w:cs="Gisha"/>
          <w:b/>
          <w:bCs/>
          <w:rtl/>
        </w:rPr>
        <w:t xml:space="preserve">6 </w:t>
      </w:r>
      <w:r>
        <w:rPr>
          <w:rFonts w:ascii="Gisha" w:eastAsia="Times New Roman" w:hAnsi="Gisha" w:cs="Gisha"/>
          <w:rtl/>
        </w:rPr>
        <w:t>במות,</w:t>
      </w:r>
      <w:r w:rsidRPr="00FC00F8">
        <w:rPr>
          <w:rFonts w:ascii="Gisha" w:eastAsia="Times New Roman" w:hAnsi="Gisha" w:cs="Gisha"/>
          <w:rtl/>
        </w:rPr>
        <w:t xml:space="preserve"> </w:t>
      </w:r>
      <w:r w:rsidRPr="001745E7">
        <w:rPr>
          <w:rFonts w:ascii="Gisha" w:eastAsia="Times New Roman" w:hAnsi="Gisha" w:cs="Gisha"/>
          <w:b/>
          <w:bCs/>
          <w:rtl/>
        </w:rPr>
        <w:t>4</w:t>
      </w:r>
      <w:r w:rsidRPr="00FC00F8">
        <w:rPr>
          <w:rFonts w:ascii="Gisha" w:eastAsia="Times New Roman" w:hAnsi="Gisha" w:cs="Gisha"/>
          <w:rtl/>
        </w:rPr>
        <w:t xml:space="preserve"> מסכים ועשרות סרטים, מופעים</w:t>
      </w:r>
      <w:r>
        <w:rPr>
          <w:rFonts w:ascii="Gisha" w:eastAsia="Times New Roman" w:hAnsi="Gisha" w:cs="Gisha" w:hint="cs"/>
          <w:rtl/>
        </w:rPr>
        <w:t>, מפגשים,</w:t>
      </w:r>
      <w:r w:rsidRPr="00A90F29">
        <w:rPr>
          <w:rFonts w:ascii="Gisha" w:hAnsi="Gisha" w:cs="Gisha"/>
          <w:color w:val="000000"/>
          <w:rtl/>
        </w:rPr>
        <w:t xml:space="preserve"> </w:t>
      </w:r>
      <w:r w:rsidRPr="006C46FC">
        <w:rPr>
          <w:rFonts w:ascii="Gisha" w:hAnsi="Gisha" w:cs="Gisha"/>
          <w:color w:val="000000"/>
          <w:rtl/>
        </w:rPr>
        <w:t>הפקות מקור</w:t>
      </w:r>
      <w:r>
        <w:rPr>
          <w:rFonts w:ascii="Gisha" w:hAnsi="Gisha" w:cs="Gisha" w:hint="cs"/>
          <w:color w:val="000000"/>
          <w:rtl/>
        </w:rPr>
        <w:t>,</w:t>
      </w:r>
      <w:r w:rsidRPr="006C46FC">
        <w:rPr>
          <w:rFonts w:ascii="Gisha" w:hAnsi="Gisha" w:cs="Gisha"/>
          <w:color w:val="000000"/>
          <w:rtl/>
        </w:rPr>
        <w:t xml:space="preserve"> סדנאות</w:t>
      </w:r>
      <w:r>
        <w:rPr>
          <w:rFonts w:ascii="Gisha" w:hAnsi="Gisha" w:cs="Gisha" w:hint="cs"/>
          <w:color w:val="000000"/>
          <w:rtl/>
        </w:rPr>
        <w:t>,</w:t>
      </w:r>
      <w:r w:rsidRPr="006C46FC">
        <w:rPr>
          <w:rFonts w:ascii="Gisha" w:hAnsi="Gisha" w:cs="Gisha"/>
          <w:color w:val="000000"/>
          <w:rtl/>
        </w:rPr>
        <w:t xml:space="preserve"> חגיגת אמנות שמוכיחה שקולות אחרים חייבים לבוא מרחוק.</w:t>
      </w:r>
    </w:p>
    <w:p w:rsidR="00D252A7" w:rsidRPr="00FC00F8" w:rsidRDefault="00D252A7" w:rsidP="00D252A7">
      <w:pPr>
        <w:shd w:val="clear" w:color="auto" w:fill="F5F5F5"/>
        <w:bidi w:val="0"/>
        <w:spacing w:after="0" w:line="315" w:lineRule="atLeast"/>
        <w:jc w:val="right"/>
        <w:outlineLvl w:val="0"/>
        <w:rPr>
          <w:rFonts w:ascii="Gisha" w:eastAsia="Times New Roman" w:hAnsi="Gisha" w:cs="Gisha"/>
        </w:rPr>
      </w:pPr>
    </w:p>
    <w:p w:rsidR="000604FB" w:rsidRDefault="000604FB" w:rsidP="000604FB">
      <w:pPr>
        <w:rPr>
          <w:rFonts w:ascii="Gisha" w:hAnsi="Gisha" w:cs="Gisha"/>
          <w:color w:val="000000"/>
          <w:rtl/>
        </w:rPr>
      </w:pPr>
      <w:r w:rsidRPr="00D252A7">
        <w:rPr>
          <w:rFonts w:ascii="Gisha" w:hAnsi="Gisha" w:cs="Gisha" w:hint="cs"/>
          <w:b/>
          <w:bCs/>
          <w:sz w:val="32"/>
          <w:szCs w:val="32"/>
          <w:u w:val="single"/>
          <w:rtl/>
        </w:rPr>
        <w:t>גט / רונית ושלומי אלקבץ</w:t>
      </w:r>
      <w:r w:rsidR="00D252A7">
        <w:rPr>
          <w:rFonts w:ascii="Gisha" w:hAnsi="Gisha" w:cs="Gisha" w:hint="cs"/>
          <w:color w:val="000000"/>
          <w:rtl/>
        </w:rPr>
        <w:t xml:space="preserve">   </w:t>
      </w:r>
      <w:r w:rsidR="00D252A7" w:rsidRPr="00F74591">
        <w:rPr>
          <w:rFonts w:ascii="Gisha" w:hAnsi="Gisha" w:cs="Gisha"/>
          <w:color w:val="000000"/>
          <w:sz w:val="28"/>
          <w:szCs w:val="28"/>
          <w:rtl/>
        </w:rPr>
        <w:t>12.6</w:t>
      </w:r>
      <w:r w:rsidR="00D252A7" w:rsidRPr="00F74591">
        <w:rPr>
          <w:rFonts w:ascii="Gisha" w:hAnsi="Gisha" w:cs="Gisha" w:hint="cs"/>
          <w:color w:val="000000"/>
          <w:sz w:val="28"/>
          <w:szCs w:val="28"/>
          <w:rtl/>
        </w:rPr>
        <w:t xml:space="preserve">/ </w:t>
      </w:r>
      <w:r w:rsidR="00D252A7" w:rsidRPr="00F74591">
        <w:rPr>
          <w:rFonts w:ascii="Gisha" w:hAnsi="Gisha" w:cs="Gisha"/>
          <w:color w:val="000000"/>
          <w:sz w:val="28"/>
          <w:szCs w:val="28"/>
          <w:rtl/>
        </w:rPr>
        <w:t>22:30</w:t>
      </w:r>
      <w:r w:rsidR="00D252A7" w:rsidRPr="00F74591">
        <w:rPr>
          <w:rFonts w:ascii="Gisha" w:hAnsi="Gisha" w:cs="Gisha" w:hint="cs"/>
          <w:color w:val="000000"/>
          <w:sz w:val="28"/>
          <w:szCs w:val="28"/>
          <w:rtl/>
        </w:rPr>
        <w:t>/ סינמטק שדרות</w:t>
      </w:r>
    </w:p>
    <w:p w:rsidR="000604FB" w:rsidRDefault="00D252A7" w:rsidP="00D252A7">
      <w:pPr>
        <w:pStyle w:val="NormalWeb"/>
        <w:shd w:val="clear" w:color="auto" w:fill="FFFFFF"/>
        <w:spacing w:before="0" w:beforeAutospacing="0" w:after="240" w:afterAutospacing="0" w:line="315" w:lineRule="atLeast"/>
        <w:jc w:val="right"/>
        <w:rPr>
          <w:rFonts w:ascii="Gisha" w:eastAsiaTheme="minorHAnsi" w:hAnsi="Gisha" w:cs="Gisha"/>
          <w:sz w:val="22"/>
          <w:szCs w:val="22"/>
          <w:rtl/>
        </w:rPr>
      </w:pPr>
      <w:r w:rsidRPr="00F74591">
        <w:rPr>
          <w:rFonts w:ascii="Gisha" w:hAnsi="Gisha" w:cs="Gisha" w:hint="cs"/>
          <w:b/>
          <w:bCs/>
          <w:rtl/>
        </w:rPr>
        <w:t>הוצג בפסטיבל קאן 2014</w:t>
      </w:r>
      <w:r>
        <w:rPr>
          <w:rFonts w:ascii="Gisha" w:eastAsiaTheme="minorHAnsi" w:hAnsi="Gisha" w:cs="Gisha" w:hint="cs"/>
          <w:sz w:val="22"/>
          <w:szCs w:val="22"/>
          <w:rtl/>
        </w:rPr>
        <w:t xml:space="preserve">                                                                                                     </w:t>
      </w:r>
      <w:r w:rsidR="000604FB" w:rsidRPr="000604FB">
        <w:rPr>
          <w:rFonts w:ascii="Gisha" w:eastAsiaTheme="minorHAnsi" w:hAnsi="Gisha" w:cs="Gisha"/>
          <w:sz w:val="22"/>
          <w:szCs w:val="22"/>
          <w:rtl/>
        </w:rPr>
        <w:t>ויויאן היא מסורבת גט.  היא והטוען שלה זקוקים לעילה כדי לחייב את בעלה בגירושין, ובאין</w:t>
      </w:r>
      <w:r w:rsidR="000604FB">
        <w:rPr>
          <w:rFonts w:ascii="Gisha" w:eastAsiaTheme="minorHAnsi" w:hAnsi="Gisha" w:cs="Gisha" w:hint="cs"/>
          <w:sz w:val="22"/>
          <w:szCs w:val="22"/>
          <w:rtl/>
        </w:rPr>
        <w:t xml:space="preserve"> </w:t>
      </w:r>
      <w:r w:rsidR="000604FB" w:rsidRPr="000604FB">
        <w:rPr>
          <w:rFonts w:ascii="Gisha" w:eastAsiaTheme="minorHAnsi" w:hAnsi="Gisha" w:cs="Gisha"/>
          <w:sz w:val="22"/>
          <w:szCs w:val="22"/>
          <w:rtl/>
        </w:rPr>
        <w:t>אחת כזאת, על ויויאן לחכות שנים. סדרת הדיונים בבית הדין הרבני,  הופכים למופע</w:t>
      </w:r>
      <w:r w:rsidR="000604FB">
        <w:rPr>
          <w:rFonts w:ascii="Gisha" w:eastAsiaTheme="minorHAnsi" w:hAnsi="Gisha" w:cs="Gisha" w:hint="cs"/>
          <w:sz w:val="22"/>
          <w:szCs w:val="22"/>
          <w:rtl/>
        </w:rPr>
        <w:t xml:space="preserve"> </w:t>
      </w:r>
      <w:r w:rsidR="000604FB" w:rsidRPr="000604FB">
        <w:rPr>
          <w:rFonts w:ascii="Gisha" w:eastAsiaTheme="minorHAnsi" w:hAnsi="Gisha" w:cs="Gisha"/>
          <w:sz w:val="22"/>
          <w:szCs w:val="22"/>
          <w:rtl/>
        </w:rPr>
        <w:t>בו ה”נתבע” הוא המחליט היחידי על פסק דינו</w:t>
      </w:r>
      <w:r w:rsidR="000604FB">
        <w:rPr>
          <w:rFonts w:ascii="Gisha" w:eastAsiaTheme="minorHAnsi" w:hAnsi="Gisha" w:cs="Gisha" w:hint="cs"/>
          <w:sz w:val="22"/>
          <w:szCs w:val="22"/>
          <w:rtl/>
        </w:rPr>
        <w:t>.</w:t>
      </w:r>
    </w:p>
    <w:p w:rsidR="00D252A7" w:rsidRPr="000604FB" w:rsidRDefault="00D252A7" w:rsidP="00DB0791">
      <w:pPr>
        <w:pStyle w:val="NormalWeb"/>
        <w:shd w:val="clear" w:color="auto" w:fill="FFFFFF"/>
        <w:spacing w:before="0" w:beforeAutospacing="0" w:after="240" w:afterAutospacing="0" w:line="315" w:lineRule="atLeast"/>
        <w:rPr>
          <w:rFonts w:ascii="Gisha" w:eastAsiaTheme="minorHAnsi" w:hAnsi="Gisha" w:cs="Gisha"/>
          <w:sz w:val="22"/>
          <w:szCs w:val="22"/>
        </w:rPr>
      </w:pPr>
    </w:p>
    <w:p w:rsidR="000604FB" w:rsidRPr="00D252A7" w:rsidRDefault="000604FB" w:rsidP="000604FB">
      <w:pPr>
        <w:pStyle w:val="Heading1"/>
        <w:spacing w:before="0" w:beforeAutospacing="0" w:after="0" w:afterAutospacing="0"/>
        <w:jc w:val="right"/>
        <w:rPr>
          <w:rFonts w:ascii="Gisha" w:hAnsi="Gisha" w:cs="Gisha"/>
        </w:rPr>
      </w:pPr>
      <w:r w:rsidRPr="00D252A7">
        <w:rPr>
          <w:rFonts w:ascii="Gisha" w:eastAsiaTheme="minorHAnsi" w:hAnsi="Gisha" w:cs="Gisha"/>
          <w:kern w:val="0"/>
          <w:sz w:val="28"/>
          <w:szCs w:val="28"/>
          <w:u w:val="single"/>
          <w:rtl/>
        </w:rPr>
        <w:t>הרחק מהעדרו</w:t>
      </w:r>
      <w:r w:rsidRPr="00D252A7">
        <w:rPr>
          <w:rFonts w:ascii="Gisha" w:eastAsiaTheme="minorHAnsi" w:hAnsi="Gisha" w:cs="Gisha" w:hint="cs"/>
          <w:kern w:val="0"/>
          <w:sz w:val="28"/>
          <w:szCs w:val="28"/>
          <w:u w:val="single"/>
          <w:rtl/>
        </w:rPr>
        <w:t xml:space="preserve"> /</w:t>
      </w:r>
      <w:r w:rsidRPr="00D252A7">
        <w:rPr>
          <w:rFonts w:ascii="Gisha" w:hAnsi="Gisha" w:cs="Gisha" w:hint="cs"/>
          <w:sz w:val="28"/>
          <w:szCs w:val="28"/>
          <w:u w:val="single"/>
          <w:rtl/>
        </w:rPr>
        <w:t xml:space="preserve"> קרן ידעיה</w:t>
      </w:r>
      <w:r w:rsidR="00D252A7" w:rsidRPr="00D252A7">
        <w:rPr>
          <w:rFonts w:ascii="Gisha" w:hAnsi="Gisha" w:cs="Gisha" w:hint="cs"/>
          <w:sz w:val="28"/>
          <w:szCs w:val="28"/>
          <w:u w:val="single"/>
          <w:rtl/>
        </w:rPr>
        <w:t xml:space="preserve">  </w:t>
      </w:r>
      <w:r w:rsidR="00D252A7" w:rsidRPr="00D252A7">
        <w:rPr>
          <w:rFonts w:ascii="Gisha" w:eastAsiaTheme="minorHAnsi" w:hAnsi="Gisha" w:cs="Gisha" w:hint="cs"/>
          <w:kern w:val="0"/>
          <w:sz w:val="28"/>
          <w:szCs w:val="28"/>
          <w:u w:val="single"/>
          <w:rtl/>
        </w:rPr>
        <w:t xml:space="preserve"> </w:t>
      </w:r>
      <w:r w:rsidR="00D252A7" w:rsidRPr="00D252A7">
        <w:rPr>
          <w:rFonts w:ascii="Gisha" w:eastAsiaTheme="minorHAnsi" w:hAnsi="Gisha" w:cs="Gisha"/>
          <w:b w:val="0"/>
          <w:bCs w:val="0"/>
          <w:color w:val="000000"/>
          <w:kern w:val="0"/>
          <w:sz w:val="28"/>
          <w:szCs w:val="28"/>
          <w:rtl/>
        </w:rPr>
        <w:t>11.6</w:t>
      </w:r>
      <w:r w:rsidR="00D252A7" w:rsidRPr="00D252A7">
        <w:rPr>
          <w:rFonts w:ascii="Gisha" w:eastAsiaTheme="minorHAnsi" w:hAnsi="Gisha" w:cs="Gisha" w:hint="cs"/>
          <w:b w:val="0"/>
          <w:bCs w:val="0"/>
          <w:color w:val="000000"/>
          <w:kern w:val="0"/>
          <w:sz w:val="28"/>
          <w:szCs w:val="28"/>
          <w:rtl/>
        </w:rPr>
        <w:t xml:space="preserve"> / </w:t>
      </w:r>
      <w:r w:rsidR="00D252A7" w:rsidRPr="00D252A7">
        <w:rPr>
          <w:rFonts w:ascii="Gisha" w:eastAsiaTheme="minorHAnsi" w:hAnsi="Gisha" w:cs="Gisha"/>
          <w:b w:val="0"/>
          <w:bCs w:val="0"/>
          <w:color w:val="000000"/>
          <w:kern w:val="0"/>
          <w:sz w:val="28"/>
          <w:szCs w:val="28"/>
          <w:rtl/>
        </w:rPr>
        <w:t>21:30</w:t>
      </w:r>
      <w:r w:rsidR="00D252A7" w:rsidRPr="00D252A7">
        <w:rPr>
          <w:rFonts w:ascii="Gisha" w:eastAsiaTheme="minorHAnsi" w:hAnsi="Gisha" w:cs="Gisha" w:hint="cs"/>
          <w:b w:val="0"/>
          <w:bCs w:val="0"/>
          <w:color w:val="000000"/>
          <w:kern w:val="0"/>
          <w:sz w:val="28"/>
          <w:szCs w:val="28"/>
          <w:rtl/>
        </w:rPr>
        <w:t>/ סינמטק שדרות</w:t>
      </w:r>
      <w:r w:rsidRPr="00D252A7">
        <w:rPr>
          <w:rFonts w:ascii="Gisha" w:eastAsiaTheme="minorHAnsi" w:hAnsi="Gisha" w:cs="Gisha" w:hint="cs"/>
          <w:kern w:val="0"/>
          <w:sz w:val="28"/>
          <w:szCs w:val="28"/>
          <w:rtl/>
        </w:rPr>
        <w:t xml:space="preserve"> </w:t>
      </w:r>
    </w:p>
    <w:p w:rsidR="000604FB" w:rsidRPr="00D252A7" w:rsidRDefault="000604FB" w:rsidP="000604FB">
      <w:pPr>
        <w:pStyle w:val="Heading1"/>
        <w:spacing w:before="0" w:beforeAutospacing="0" w:after="0" w:afterAutospacing="0"/>
        <w:jc w:val="right"/>
        <w:rPr>
          <w:rFonts w:ascii="Arial" w:hAnsi="Arial" w:cs="Arial"/>
          <w:caps/>
          <w:color w:val="4D4D4D"/>
          <w:spacing w:val="15"/>
          <w:sz w:val="10"/>
          <w:szCs w:val="10"/>
        </w:rPr>
      </w:pPr>
    </w:p>
    <w:p w:rsidR="00D252A7" w:rsidRDefault="00D252A7" w:rsidP="00D252A7">
      <w:pPr>
        <w:pStyle w:val="NormalWeb"/>
        <w:shd w:val="clear" w:color="auto" w:fill="FFFFFF"/>
        <w:spacing w:before="0" w:beforeAutospacing="0" w:after="240" w:afterAutospacing="0" w:line="315" w:lineRule="atLeast"/>
        <w:jc w:val="right"/>
        <w:rPr>
          <w:rFonts w:ascii="Gisha" w:eastAsiaTheme="minorHAnsi" w:hAnsi="Gisha" w:cs="Gisha"/>
          <w:sz w:val="22"/>
          <w:szCs w:val="22"/>
          <w:rtl/>
        </w:rPr>
      </w:pPr>
      <w:r w:rsidRPr="00D252A7">
        <w:rPr>
          <w:rFonts w:ascii="Gisha" w:eastAsiaTheme="minorHAnsi" w:hAnsi="Gisha" w:cs="Gisha" w:hint="cs"/>
          <w:b/>
          <w:bCs/>
          <w:sz w:val="22"/>
          <w:szCs w:val="22"/>
          <w:rtl/>
        </w:rPr>
        <w:t>הוצג בפסטיבל קאן 2014 , הקרנה בנוכחות הבימאית+ דיון</w:t>
      </w:r>
      <w:r>
        <w:rPr>
          <w:rFonts w:ascii="Gisha" w:eastAsiaTheme="minorHAnsi" w:hAnsi="Gisha" w:cs="Gisha" w:hint="cs"/>
          <w:b/>
          <w:bCs/>
          <w:sz w:val="22"/>
          <w:szCs w:val="22"/>
          <w:rtl/>
        </w:rPr>
        <w:t xml:space="preserve">                                                       </w:t>
      </w:r>
      <w:r w:rsidRPr="00D252A7">
        <w:rPr>
          <w:rFonts w:ascii="Gisha" w:eastAsiaTheme="minorHAnsi" w:hAnsi="Gisha" w:cs="Gisha"/>
          <w:b/>
          <w:bCs/>
          <w:sz w:val="22"/>
          <w:szCs w:val="22"/>
          <w:rtl/>
        </w:rPr>
        <w:t xml:space="preserve"> </w:t>
      </w:r>
      <w:r w:rsidR="000604FB" w:rsidRPr="009B464A">
        <w:rPr>
          <w:rFonts w:ascii="Gisha" w:eastAsiaTheme="minorHAnsi" w:hAnsi="Gisha" w:cs="Gisha"/>
          <w:sz w:val="22"/>
          <w:szCs w:val="22"/>
          <w:rtl/>
        </w:rPr>
        <w:t>משה ותמי הם זוג. משה כבן חמישים ותמי בתחילת שנות העשרים שלה. הם חיים יחד מערכת יחסים אכזרית ואלימה שממנה נראה שלתמי אין ס</w:t>
      </w:r>
      <w:r w:rsidR="000604FB">
        <w:rPr>
          <w:rFonts w:ascii="Gisha" w:eastAsiaTheme="minorHAnsi" w:hAnsi="Gisha" w:cs="Gisha" w:hint="cs"/>
          <w:sz w:val="22"/>
          <w:szCs w:val="22"/>
          <w:rtl/>
        </w:rPr>
        <w:t>י</w:t>
      </w:r>
      <w:r w:rsidR="000604FB" w:rsidRPr="009B464A">
        <w:rPr>
          <w:rFonts w:ascii="Gisha" w:eastAsiaTheme="minorHAnsi" w:hAnsi="Gisha" w:cs="Gisha"/>
          <w:sz w:val="22"/>
          <w:szCs w:val="22"/>
          <w:rtl/>
        </w:rPr>
        <w:t>כוי לה</w:t>
      </w:r>
      <w:r w:rsidR="000604FB">
        <w:rPr>
          <w:rFonts w:ascii="Gisha" w:eastAsiaTheme="minorHAnsi" w:hAnsi="Gisha" w:cs="Gisha" w:hint="cs"/>
          <w:sz w:val="22"/>
          <w:szCs w:val="22"/>
          <w:rtl/>
        </w:rPr>
        <w:t>י</w:t>
      </w:r>
      <w:r w:rsidR="000604FB" w:rsidRPr="009B464A">
        <w:rPr>
          <w:rFonts w:ascii="Gisha" w:eastAsiaTheme="minorHAnsi" w:hAnsi="Gisha" w:cs="Gisha"/>
          <w:sz w:val="22"/>
          <w:szCs w:val="22"/>
          <w:rtl/>
        </w:rPr>
        <w:t xml:space="preserve">חלץ. </w:t>
      </w:r>
      <w:r w:rsidR="000604FB">
        <w:rPr>
          <w:rFonts w:ascii="Gisha" w:eastAsiaTheme="minorHAnsi" w:hAnsi="Gisha" w:cs="Gisha" w:hint="cs"/>
          <w:sz w:val="22"/>
          <w:szCs w:val="22"/>
          <w:rtl/>
        </w:rPr>
        <w:t xml:space="preserve"> </w:t>
      </w:r>
      <w:r w:rsidR="000604FB" w:rsidRPr="009B464A">
        <w:rPr>
          <w:rFonts w:ascii="Gisha" w:eastAsiaTheme="minorHAnsi" w:hAnsi="Gisha" w:cs="Gisha"/>
          <w:sz w:val="22"/>
          <w:szCs w:val="22"/>
          <w:rtl/>
        </w:rPr>
        <w:t>משה ותמי הם אב ובתו</w:t>
      </w:r>
      <w:r w:rsidR="000604FB">
        <w:rPr>
          <w:rFonts w:ascii="Gisha" w:eastAsiaTheme="minorHAnsi" w:hAnsi="Gisha" w:cs="Gisha" w:hint="cs"/>
          <w:sz w:val="22"/>
          <w:szCs w:val="22"/>
          <w:rtl/>
        </w:rPr>
        <w:t xml:space="preserve">.                                 </w:t>
      </w:r>
      <w:r w:rsidR="000604FB" w:rsidRPr="009B464A">
        <w:rPr>
          <w:rFonts w:ascii="Gisha" w:eastAsiaTheme="minorHAnsi" w:hAnsi="Gisha" w:cs="Gisha"/>
          <w:sz w:val="22"/>
          <w:szCs w:val="22"/>
          <w:rtl/>
        </w:rPr>
        <w:t>מבוסס על ספרה של שז “הרחק מהעדרו</w:t>
      </w:r>
      <w:r w:rsidR="000604FB">
        <w:rPr>
          <w:rFonts w:ascii="Gisha" w:eastAsiaTheme="minorHAnsi" w:hAnsi="Gisha" w:cs="Gisha" w:hint="cs"/>
          <w:sz w:val="22"/>
          <w:szCs w:val="22"/>
          <w:rtl/>
        </w:rPr>
        <w:t>"</w:t>
      </w:r>
    </w:p>
    <w:p w:rsidR="000604FB" w:rsidRPr="009B464A" w:rsidRDefault="000604FB" w:rsidP="00D252A7">
      <w:pPr>
        <w:pStyle w:val="NormalWeb"/>
        <w:shd w:val="clear" w:color="auto" w:fill="FFFFFF"/>
        <w:spacing w:before="0" w:beforeAutospacing="0" w:after="240" w:afterAutospacing="0" w:line="315" w:lineRule="atLeast"/>
        <w:jc w:val="right"/>
        <w:rPr>
          <w:rFonts w:ascii="Gisha" w:eastAsiaTheme="minorHAnsi" w:hAnsi="Gisha" w:cs="Gisha"/>
          <w:sz w:val="22"/>
          <w:szCs w:val="22"/>
          <w:rtl/>
        </w:rPr>
      </w:pPr>
      <w:r>
        <w:rPr>
          <w:rFonts w:ascii="Gisha" w:eastAsiaTheme="minorHAnsi" w:hAnsi="Gisha" w:cs="Gisha" w:hint="cs"/>
          <w:sz w:val="22"/>
          <w:szCs w:val="22"/>
          <w:rtl/>
        </w:rPr>
        <w:t>.</w:t>
      </w:r>
    </w:p>
    <w:p w:rsidR="000604FB" w:rsidRPr="00D252A7" w:rsidRDefault="000604FB" w:rsidP="00D252A7">
      <w:pPr>
        <w:rPr>
          <w:rFonts w:ascii="Gisha" w:hAnsi="Gisha" w:cs="Gisha"/>
          <w:b/>
          <w:bCs/>
          <w:sz w:val="28"/>
          <w:szCs w:val="28"/>
          <w:u w:val="single"/>
          <w:rtl/>
        </w:rPr>
      </w:pPr>
      <w:r w:rsidRPr="00D252A7">
        <w:rPr>
          <w:rFonts w:ascii="Gisha" w:hAnsi="Gisha" w:cs="Gisha" w:hint="cs"/>
          <w:b/>
          <w:bCs/>
          <w:sz w:val="28"/>
          <w:szCs w:val="28"/>
          <w:u w:val="single"/>
          <w:rtl/>
        </w:rPr>
        <w:t xml:space="preserve">אור / קרן ידעיה </w:t>
      </w:r>
      <w:r w:rsidR="00D252A7">
        <w:rPr>
          <w:rFonts w:ascii="Gisha" w:hAnsi="Gisha" w:cs="Gisha" w:hint="cs"/>
          <w:b/>
          <w:bCs/>
          <w:sz w:val="28"/>
          <w:szCs w:val="28"/>
          <w:u w:val="single"/>
          <w:rtl/>
        </w:rPr>
        <w:t xml:space="preserve"> </w:t>
      </w:r>
      <w:r w:rsidR="00D252A7" w:rsidRPr="00F74591">
        <w:rPr>
          <w:rFonts w:ascii="Gisha" w:hAnsi="Gisha" w:cs="Gisha"/>
          <w:sz w:val="28"/>
          <w:szCs w:val="28"/>
          <w:rtl/>
        </w:rPr>
        <w:t>11.6</w:t>
      </w:r>
      <w:r w:rsidR="00D252A7" w:rsidRPr="00F74591">
        <w:rPr>
          <w:rFonts w:ascii="Gisha" w:hAnsi="Gisha" w:cs="Gisha" w:hint="cs"/>
          <w:sz w:val="28"/>
          <w:szCs w:val="28"/>
          <w:rtl/>
        </w:rPr>
        <w:t xml:space="preserve">/ </w:t>
      </w:r>
      <w:r w:rsidR="00D252A7" w:rsidRPr="00F74591">
        <w:rPr>
          <w:rFonts w:ascii="Gisha" w:hAnsi="Gisha" w:cs="Gisha"/>
          <w:sz w:val="28"/>
          <w:szCs w:val="28"/>
          <w:rtl/>
        </w:rPr>
        <w:t>12:30</w:t>
      </w:r>
      <w:r w:rsidR="00D252A7" w:rsidRPr="00F74591">
        <w:rPr>
          <w:rFonts w:ascii="Gisha" w:hAnsi="Gisha" w:cs="Gisha" w:hint="cs"/>
          <w:sz w:val="28"/>
          <w:szCs w:val="28"/>
          <w:rtl/>
        </w:rPr>
        <w:t>/ סינמטק שדרות</w:t>
      </w:r>
    </w:p>
    <w:p w:rsidR="00DB0791" w:rsidRDefault="000604FB" w:rsidP="00DB0791">
      <w:pPr>
        <w:rPr>
          <w:rFonts w:ascii="Gisha" w:hAnsi="Gisha" w:cs="Gisha"/>
          <w:rtl/>
        </w:rPr>
      </w:pPr>
      <w:r w:rsidRPr="00BC5ED0">
        <w:rPr>
          <w:rFonts w:ascii="Gisha" w:hAnsi="Gisha" w:cs="Gisha"/>
          <w:rtl/>
        </w:rPr>
        <w:t>שגרת יומה של אור, כמעט בת 18, היא עבודות אין סופיות: שטיפת כלים במסעדה, איסוף בקבוקים וניקיון חדר המדרגות של הבניין בו היא גרה. כשאיננה עובדת, היא הולכת לבית הספר, ומטפלת באימה- רותי, שעוסקת בזנות כבר יותר מ-20 שנה. מצבה הגופני של רותי מתדרדר. היום היא משתחררת מעוד אשפוז בבית החולים. אור מצאה לה עבודה בספונג’ה ומחליטה שמעכשיו הכול יהיה אחרת</w:t>
      </w:r>
      <w:r w:rsidRPr="00BC5ED0">
        <w:rPr>
          <w:rFonts w:ascii="Gisha" w:hAnsi="Gisha" w:cs="Gisha"/>
        </w:rPr>
        <w:t>.</w:t>
      </w:r>
    </w:p>
    <w:p w:rsidR="00A150C9" w:rsidRDefault="00A150C9" w:rsidP="00DB0791">
      <w:pPr>
        <w:rPr>
          <w:rFonts w:ascii="Gisha" w:hAnsi="Gisha" w:cs="Gisha"/>
          <w:rtl/>
        </w:rPr>
      </w:pPr>
    </w:p>
    <w:p w:rsidR="00CA02B4" w:rsidRPr="00B06C6B" w:rsidRDefault="00CA02B4">
      <w:pPr>
        <w:rPr>
          <w:rFonts w:ascii="Gisha" w:hAnsi="Gisha" w:cs="Gisha"/>
        </w:rPr>
      </w:pPr>
    </w:p>
    <w:p w:rsidR="00BC5ED0" w:rsidRPr="003B51C2" w:rsidRDefault="00BC5ED0" w:rsidP="003B51C2">
      <w:pPr>
        <w:rPr>
          <w:rFonts w:ascii="Gisha" w:hAnsi="Gisha" w:cs="Gisha"/>
          <w:sz w:val="28"/>
          <w:szCs w:val="28"/>
          <w:rtl/>
        </w:rPr>
      </w:pPr>
      <w:r w:rsidRPr="009B464A">
        <w:rPr>
          <w:rFonts w:ascii="Gisha" w:hAnsi="Gisha" w:cs="Gisha" w:hint="cs"/>
          <w:b/>
          <w:bCs/>
          <w:sz w:val="28"/>
          <w:szCs w:val="28"/>
          <w:u w:val="single"/>
          <w:rtl/>
        </w:rPr>
        <w:lastRenderedPageBreak/>
        <w:t>6 וידאו ארט</w:t>
      </w:r>
      <w:r w:rsidR="000604FB">
        <w:rPr>
          <w:rFonts w:ascii="Gisha" w:hAnsi="Gisha" w:cs="Gisha" w:hint="cs"/>
          <w:sz w:val="28"/>
          <w:szCs w:val="28"/>
          <w:u w:val="single"/>
          <w:rtl/>
        </w:rPr>
        <w:t xml:space="preserve"> </w:t>
      </w:r>
      <w:r w:rsidRPr="00D252A7">
        <w:rPr>
          <w:rFonts w:ascii="Gisha" w:hAnsi="Gisha" w:cs="Gisha" w:hint="cs"/>
          <w:b/>
          <w:bCs/>
          <w:sz w:val="28"/>
          <w:szCs w:val="28"/>
          <w:u w:val="single"/>
          <w:rtl/>
        </w:rPr>
        <w:t>/ מאניה אקבארי</w:t>
      </w:r>
      <w:r w:rsidR="003B51C2">
        <w:rPr>
          <w:rFonts w:ascii="Gisha" w:hAnsi="Gisha" w:cs="Gisha" w:hint="cs"/>
          <w:b/>
          <w:bCs/>
          <w:sz w:val="28"/>
          <w:szCs w:val="28"/>
          <w:u w:val="single"/>
          <w:rtl/>
        </w:rPr>
        <w:t xml:space="preserve">  </w:t>
      </w:r>
      <w:r w:rsidR="003B51C2" w:rsidRPr="003B51C2">
        <w:rPr>
          <w:rFonts w:ascii="Gisha" w:hAnsi="Gisha" w:cs="Gisha"/>
          <w:sz w:val="28"/>
          <w:szCs w:val="28"/>
          <w:rtl/>
        </w:rPr>
        <w:t>9</w:t>
      </w:r>
      <w:r w:rsidR="003B51C2" w:rsidRPr="003B51C2">
        <w:rPr>
          <w:rFonts w:ascii="Gisha" w:hAnsi="Gisha" w:cs="Gisha" w:hint="cs"/>
          <w:sz w:val="28"/>
          <w:szCs w:val="28"/>
          <w:rtl/>
        </w:rPr>
        <w:t>.</w:t>
      </w:r>
      <w:r w:rsidR="003B51C2" w:rsidRPr="003B51C2">
        <w:rPr>
          <w:rFonts w:ascii="Gisha" w:hAnsi="Gisha" w:cs="Gisha"/>
          <w:sz w:val="28"/>
          <w:szCs w:val="28"/>
          <w:rtl/>
        </w:rPr>
        <w:t>6</w:t>
      </w:r>
      <w:r w:rsidR="003B51C2" w:rsidRPr="003B51C2">
        <w:rPr>
          <w:rFonts w:ascii="Gisha" w:hAnsi="Gisha" w:cs="Gisha" w:hint="cs"/>
          <w:sz w:val="28"/>
          <w:szCs w:val="28"/>
          <w:rtl/>
        </w:rPr>
        <w:t xml:space="preserve">/ </w:t>
      </w:r>
      <w:r w:rsidR="003B51C2" w:rsidRPr="003B51C2">
        <w:rPr>
          <w:rFonts w:ascii="Gisha" w:hAnsi="Gisha" w:cs="Gisha"/>
          <w:sz w:val="28"/>
          <w:szCs w:val="28"/>
          <w:rtl/>
        </w:rPr>
        <w:t>16:00</w:t>
      </w:r>
      <w:r w:rsidR="003B51C2" w:rsidRPr="003B51C2">
        <w:rPr>
          <w:rFonts w:ascii="Gisha" w:hAnsi="Gisha" w:cs="Gisha" w:hint="cs"/>
          <w:sz w:val="28"/>
          <w:szCs w:val="28"/>
          <w:rtl/>
        </w:rPr>
        <w:t xml:space="preserve">/ אולם צהלולים </w:t>
      </w:r>
      <w:r w:rsidR="003B51C2" w:rsidRPr="003B51C2">
        <w:rPr>
          <w:rFonts w:ascii="Gisha" w:hAnsi="Gisha" w:cs="Gisha" w:hint="cs"/>
          <w:sz w:val="24"/>
          <w:szCs w:val="24"/>
          <w:rtl/>
        </w:rPr>
        <w:t>ליד סינמטק שדרות</w:t>
      </w:r>
    </w:p>
    <w:p w:rsidR="00B06C6B" w:rsidRDefault="00BC5ED0" w:rsidP="00634EDF">
      <w:pPr>
        <w:rPr>
          <w:rFonts w:ascii="Gisha" w:hAnsi="Gisha" w:cs="Gisha"/>
          <w:rtl/>
        </w:rPr>
      </w:pPr>
      <w:r w:rsidRPr="00BC5ED0">
        <w:rPr>
          <w:rFonts w:ascii="Gisha" w:hAnsi="Gisha" w:cs="Gisha"/>
          <w:rtl/>
        </w:rPr>
        <w:t>בין השנים 2004–2007 יצרה אכברי שישה וידיאו ארטים קצרים תחת הכותרות</w:t>
      </w:r>
      <w:r w:rsidRPr="00BC5ED0">
        <w:rPr>
          <w:rFonts w:ascii="Gisha" w:hAnsi="Gisha" w:cs="Gisha"/>
        </w:rPr>
        <w:t>: </w:t>
      </w:r>
      <w:r w:rsidR="00B06C6B">
        <w:rPr>
          <w:rFonts w:ascii="Gisha" w:hAnsi="Gisha" w:cs="Gisha" w:hint="cs"/>
          <w:b/>
          <w:bCs/>
          <w:rtl/>
        </w:rPr>
        <w:t xml:space="preserve"> </w:t>
      </w:r>
      <w:r w:rsidRPr="00BC5ED0">
        <w:rPr>
          <w:rFonts w:ascii="Gisha" w:hAnsi="Gisha" w:cs="Gisha"/>
          <w:b/>
          <w:bCs/>
          <w:rtl/>
        </w:rPr>
        <w:t>עצמי, הדחקה, חטא, בריחה, פחד</w:t>
      </w:r>
      <w:r w:rsidRPr="00BC5ED0">
        <w:rPr>
          <w:rFonts w:ascii="Gisha" w:hAnsi="Gisha" w:cs="Gisha"/>
        </w:rPr>
        <w:t> </w:t>
      </w:r>
      <w:r w:rsidRPr="00BC5ED0">
        <w:rPr>
          <w:rFonts w:ascii="Gisha" w:hAnsi="Gisha" w:cs="Gisha"/>
          <w:rtl/>
        </w:rPr>
        <w:t>ו</w:t>
      </w:r>
      <w:r w:rsidRPr="00BC5ED0">
        <w:rPr>
          <w:rFonts w:ascii="Gisha" w:hAnsi="Gisha" w:cs="Gisha"/>
          <w:b/>
          <w:bCs/>
          <w:rtl/>
        </w:rPr>
        <w:t>הרס</w:t>
      </w:r>
      <w:r w:rsidRPr="00BC5ED0">
        <w:rPr>
          <w:rFonts w:ascii="Gisha" w:hAnsi="Gisha" w:cs="Gisha"/>
        </w:rPr>
        <w:t xml:space="preserve">. </w:t>
      </w:r>
      <w:r w:rsidRPr="00BC5ED0">
        <w:rPr>
          <w:rFonts w:ascii="Gisha" w:hAnsi="Gisha" w:cs="Gisha"/>
          <w:rtl/>
        </w:rPr>
        <w:t>הסרטים הוצגו בפסטיבלי קולנוע רבים, ביניהם פסטיבל לוקרנו, ובמוזיאונים כמו טייט מודרן</w:t>
      </w:r>
      <w:r w:rsidRPr="00BC5ED0">
        <w:rPr>
          <w:rFonts w:ascii="Gisha" w:hAnsi="Gisha" w:cs="Gisha"/>
        </w:rPr>
        <w:t>.</w:t>
      </w:r>
    </w:p>
    <w:p w:rsidR="00060D43" w:rsidRDefault="00060D43" w:rsidP="00634EDF">
      <w:pPr>
        <w:rPr>
          <w:rFonts w:ascii="Gisha" w:hAnsi="Gisha" w:cs="Gisha"/>
          <w:rtl/>
        </w:rPr>
      </w:pPr>
    </w:p>
    <w:p w:rsidR="00B06C6B" w:rsidRPr="00D252A7" w:rsidRDefault="00D252A7" w:rsidP="00D252A7">
      <w:pPr>
        <w:rPr>
          <w:rFonts w:ascii="Gisha" w:hAnsi="Gisha" w:cs="Gisha"/>
          <w:b/>
          <w:bCs/>
          <w:sz w:val="28"/>
          <w:szCs w:val="28"/>
          <w:rtl/>
        </w:rPr>
      </w:pPr>
      <w:r w:rsidRPr="00D252A7">
        <w:rPr>
          <w:rFonts w:ascii="Gisha" w:hAnsi="Gisha" w:cs="Gisha" w:hint="cs"/>
          <w:b/>
          <w:bCs/>
          <w:sz w:val="28"/>
          <w:szCs w:val="28"/>
          <w:u w:val="single"/>
          <w:rtl/>
        </w:rPr>
        <w:t>אחת.שתיים.אחת</w:t>
      </w:r>
      <w:r w:rsidR="00A150C9">
        <w:rPr>
          <w:rFonts w:ascii="Gisha" w:hAnsi="Gisha" w:cs="Gisha" w:hint="cs"/>
          <w:b/>
          <w:bCs/>
          <w:sz w:val="28"/>
          <w:szCs w:val="28"/>
          <w:u w:val="single"/>
          <w:rtl/>
        </w:rPr>
        <w:t xml:space="preserve"> </w:t>
      </w:r>
      <w:r>
        <w:rPr>
          <w:rFonts w:ascii="Gisha" w:hAnsi="Gisha" w:cs="Gisha" w:hint="cs"/>
          <w:b/>
          <w:bCs/>
          <w:sz w:val="28"/>
          <w:szCs w:val="28"/>
          <w:u w:val="single"/>
          <w:rtl/>
        </w:rPr>
        <w:t xml:space="preserve">/ מאניה אקבארי </w:t>
      </w:r>
      <w:r w:rsidRPr="00D252A7">
        <w:rPr>
          <w:rFonts w:ascii="Gisha" w:hAnsi="Gisha" w:cs="Gisha" w:hint="cs"/>
          <w:b/>
          <w:bCs/>
          <w:sz w:val="28"/>
          <w:szCs w:val="28"/>
          <w:rtl/>
        </w:rPr>
        <w:t xml:space="preserve"> </w:t>
      </w:r>
      <w:r w:rsidRPr="00D252A7">
        <w:rPr>
          <w:rFonts w:ascii="Gisha" w:hAnsi="Gisha" w:cs="Gisha"/>
          <w:sz w:val="28"/>
          <w:szCs w:val="28"/>
          <w:rtl/>
        </w:rPr>
        <w:t>8</w:t>
      </w:r>
      <w:r w:rsidRPr="00D252A7">
        <w:rPr>
          <w:rFonts w:ascii="Gisha" w:hAnsi="Gisha" w:cs="Gisha" w:hint="cs"/>
          <w:sz w:val="28"/>
          <w:szCs w:val="28"/>
          <w:rtl/>
        </w:rPr>
        <w:t>.</w:t>
      </w:r>
      <w:r w:rsidRPr="00D252A7">
        <w:rPr>
          <w:rFonts w:ascii="Gisha" w:hAnsi="Gisha" w:cs="Gisha"/>
          <w:sz w:val="28"/>
          <w:szCs w:val="28"/>
          <w:rtl/>
        </w:rPr>
        <w:t>6</w:t>
      </w:r>
      <w:r w:rsidR="003B51C2">
        <w:rPr>
          <w:rFonts w:ascii="Gisha" w:hAnsi="Gisha" w:cs="Gisha" w:hint="cs"/>
          <w:sz w:val="28"/>
          <w:szCs w:val="28"/>
          <w:rtl/>
        </w:rPr>
        <w:t xml:space="preserve"> </w:t>
      </w:r>
      <w:r w:rsidRPr="00D252A7">
        <w:rPr>
          <w:rFonts w:ascii="Gisha" w:hAnsi="Gisha" w:cs="Gisha" w:hint="cs"/>
          <w:sz w:val="28"/>
          <w:szCs w:val="28"/>
          <w:rtl/>
        </w:rPr>
        <w:t xml:space="preserve">/ </w:t>
      </w:r>
      <w:r w:rsidRPr="00D252A7">
        <w:rPr>
          <w:rFonts w:ascii="Gisha" w:hAnsi="Gisha" w:cs="Gisha"/>
          <w:sz w:val="28"/>
          <w:szCs w:val="28"/>
          <w:rtl/>
        </w:rPr>
        <w:t>16:30</w:t>
      </w:r>
      <w:r w:rsidRPr="00D252A7">
        <w:rPr>
          <w:rFonts w:ascii="Gisha" w:hAnsi="Gisha" w:cs="Gisha" w:hint="cs"/>
          <w:sz w:val="28"/>
          <w:szCs w:val="28"/>
          <w:rtl/>
        </w:rPr>
        <w:t>/סינמטק שדרות</w:t>
      </w:r>
    </w:p>
    <w:p w:rsidR="00B06C6B" w:rsidRDefault="00D252A7">
      <w:pPr>
        <w:rPr>
          <w:rFonts w:ascii="Gisha" w:hAnsi="Gisha" w:cs="Gisha"/>
          <w:rtl/>
        </w:rPr>
      </w:pPr>
      <w:r w:rsidRPr="00D252A7">
        <w:rPr>
          <w:rFonts w:ascii="Gisha" w:hAnsi="Gisha" w:cs="Gisha"/>
          <w:rtl/>
        </w:rPr>
        <w:t>סרטה העלילתי השלישי באורך מלא של אכברי מתאר מסע של אישה אירנית יפה שנאלצת לשקם את חייה לאחר שפניה הושחתו. הסרט בנוי כסדרה של אפיזודות שמצולמות בקלוז-אפים מרשימים. מסע ההתאוששות מתואר דרך שורה של נקודות מבט מתחלפות שחושפות את כוחה של הקנאה, האהבה, הכבוד והאלימות</w:t>
      </w:r>
      <w:r w:rsidRPr="00D252A7">
        <w:rPr>
          <w:rFonts w:ascii="Gisha" w:hAnsi="Gisha" w:cs="Gisha"/>
        </w:rPr>
        <w:t>.</w:t>
      </w:r>
    </w:p>
    <w:p w:rsidR="00060D43" w:rsidRDefault="00060D43">
      <w:pPr>
        <w:rPr>
          <w:rFonts w:ascii="Gisha" w:hAnsi="Gisha" w:cs="Gisha"/>
          <w:rtl/>
        </w:rPr>
      </w:pPr>
    </w:p>
    <w:p w:rsidR="00B06C6B" w:rsidRPr="00D252A7" w:rsidRDefault="004B0065" w:rsidP="003B51C2">
      <w:pPr>
        <w:bidi w:val="0"/>
        <w:spacing w:after="0" w:line="240" w:lineRule="auto"/>
        <w:jc w:val="right"/>
        <w:outlineLvl w:val="0"/>
        <w:rPr>
          <w:rFonts w:ascii="Gisha" w:hAnsi="Gisha" w:cs="Gisha"/>
          <w:b/>
          <w:bCs/>
          <w:sz w:val="28"/>
          <w:szCs w:val="28"/>
          <w:u w:val="single"/>
        </w:rPr>
      </w:pPr>
      <w:r w:rsidRPr="00D252A7">
        <w:rPr>
          <w:rFonts w:ascii="Gisha" w:hAnsi="Gisha" w:cs="Gisha"/>
          <w:b/>
          <w:bCs/>
          <w:sz w:val="28"/>
          <w:szCs w:val="28"/>
          <w:u w:val="single"/>
          <w:rtl/>
        </w:rPr>
        <w:t>אימא לא משוגעת</w:t>
      </w:r>
      <w:r w:rsidRPr="00D252A7">
        <w:rPr>
          <w:rFonts w:ascii="Gisha" w:hAnsi="Gisha" w:cs="Gisha" w:hint="cs"/>
          <w:b/>
          <w:bCs/>
          <w:sz w:val="28"/>
          <w:szCs w:val="28"/>
          <w:u w:val="single"/>
          <w:rtl/>
        </w:rPr>
        <w:t>/ מרדכי ורדי</w:t>
      </w:r>
      <w:r w:rsidR="00DB0791">
        <w:rPr>
          <w:rFonts w:ascii="Gisha" w:hAnsi="Gisha" w:cs="Gisha" w:hint="cs"/>
          <w:b/>
          <w:bCs/>
          <w:sz w:val="28"/>
          <w:szCs w:val="28"/>
          <w:u w:val="single"/>
          <w:rtl/>
        </w:rPr>
        <w:t xml:space="preserve"> </w:t>
      </w:r>
      <w:r w:rsidR="003B51C2">
        <w:rPr>
          <w:rFonts w:ascii="Gisha" w:hAnsi="Gisha" w:cs="Gisha" w:hint="cs"/>
          <w:sz w:val="28"/>
          <w:szCs w:val="28"/>
          <w:rtl/>
        </w:rPr>
        <w:t xml:space="preserve">  </w:t>
      </w:r>
      <w:r w:rsidR="00DB0791" w:rsidRPr="00DB0791">
        <w:rPr>
          <w:rFonts w:ascii="Gisha" w:hAnsi="Gisha" w:cs="Gisha" w:hint="cs"/>
          <w:sz w:val="28"/>
          <w:szCs w:val="28"/>
          <w:rtl/>
        </w:rPr>
        <w:t xml:space="preserve"> </w:t>
      </w:r>
      <w:r w:rsidR="00DB0791" w:rsidRPr="00DB0791">
        <w:rPr>
          <w:rFonts w:ascii="Gisha" w:hAnsi="Gisha" w:cs="Gisha"/>
          <w:sz w:val="28"/>
          <w:szCs w:val="28"/>
          <w:rtl/>
        </w:rPr>
        <w:t>11.6</w:t>
      </w:r>
      <w:r w:rsidR="00DB0791" w:rsidRPr="00DB0791">
        <w:rPr>
          <w:rFonts w:ascii="Gisha" w:hAnsi="Gisha" w:cs="Gisha" w:hint="cs"/>
          <w:sz w:val="28"/>
          <w:szCs w:val="28"/>
          <w:rtl/>
        </w:rPr>
        <w:t xml:space="preserve">/ </w:t>
      </w:r>
      <w:r w:rsidR="00DB0791" w:rsidRPr="00DB0791">
        <w:rPr>
          <w:rFonts w:ascii="Gisha" w:hAnsi="Gisha" w:cs="Gisha"/>
          <w:sz w:val="28"/>
          <w:szCs w:val="28"/>
          <w:rtl/>
        </w:rPr>
        <w:t>19:00</w:t>
      </w:r>
      <w:r w:rsidR="00DB0791" w:rsidRPr="00DB0791">
        <w:rPr>
          <w:rFonts w:ascii="Gisha" w:hAnsi="Gisha" w:cs="Gisha" w:hint="cs"/>
          <w:sz w:val="28"/>
          <w:szCs w:val="28"/>
          <w:rtl/>
        </w:rPr>
        <w:t xml:space="preserve"> </w:t>
      </w:r>
      <w:r w:rsidR="00DB0791" w:rsidRPr="00DB0791">
        <w:rPr>
          <w:rFonts w:ascii="Gisha" w:hAnsi="Gisha" w:cs="Gisha"/>
          <w:sz w:val="28"/>
          <w:szCs w:val="28"/>
          <w:rtl/>
        </w:rPr>
        <w:t xml:space="preserve"> </w:t>
      </w:r>
      <w:r w:rsidR="00DB0791" w:rsidRPr="00DB0791">
        <w:rPr>
          <w:rFonts w:ascii="Gisha" w:hAnsi="Gisha" w:cs="Gisha" w:hint="cs"/>
          <w:sz w:val="28"/>
          <w:szCs w:val="28"/>
          <w:rtl/>
        </w:rPr>
        <w:t>/</w:t>
      </w:r>
      <w:r w:rsidR="00DB0791">
        <w:rPr>
          <w:rFonts w:ascii="Gisha" w:hAnsi="Gisha" w:cs="Gisha" w:hint="cs"/>
          <w:sz w:val="28"/>
          <w:szCs w:val="28"/>
          <w:rtl/>
        </w:rPr>
        <w:t>סינמטק שדרות</w:t>
      </w:r>
    </w:p>
    <w:p w:rsidR="004B0065" w:rsidRPr="004B0065" w:rsidRDefault="004B0065" w:rsidP="004B0065">
      <w:pPr>
        <w:bidi w:val="0"/>
        <w:spacing w:after="0" w:line="240" w:lineRule="auto"/>
        <w:jc w:val="right"/>
        <w:outlineLvl w:val="0"/>
        <w:rPr>
          <w:rFonts w:ascii="Arial" w:eastAsia="Times New Roman" w:hAnsi="Arial" w:cs="Arial"/>
          <w:b/>
          <w:bCs/>
          <w:caps/>
          <w:color w:val="4D4D4D"/>
          <w:spacing w:val="15"/>
          <w:kern w:val="36"/>
          <w:sz w:val="2"/>
          <w:szCs w:val="2"/>
        </w:rPr>
      </w:pPr>
    </w:p>
    <w:p w:rsidR="00DB0791" w:rsidRDefault="004B0065" w:rsidP="00DB0791">
      <w:pPr>
        <w:pStyle w:val="NormalWeb"/>
        <w:shd w:val="clear" w:color="auto" w:fill="FFFFFF"/>
        <w:spacing w:before="0" w:beforeAutospacing="0" w:after="240" w:afterAutospacing="0" w:line="315" w:lineRule="atLeast"/>
        <w:jc w:val="right"/>
        <w:rPr>
          <w:rFonts w:ascii="Gisha" w:eastAsiaTheme="minorHAnsi" w:hAnsi="Gisha" w:cs="Gisha"/>
          <w:rtl/>
        </w:rPr>
      </w:pPr>
      <w:r w:rsidRPr="00DB0791">
        <w:rPr>
          <w:rFonts w:ascii="Gisha" w:eastAsiaTheme="minorHAnsi" w:hAnsi="Gisha" w:cs="Gisha" w:hint="cs"/>
          <w:b/>
          <w:bCs/>
          <w:rtl/>
        </w:rPr>
        <w:t>*</w:t>
      </w:r>
      <w:r w:rsidRPr="00DB0791">
        <w:rPr>
          <w:rFonts w:ascii="Gisha" w:eastAsiaTheme="minorHAnsi" w:hAnsi="Gisha" w:cs="Gisha"/>
          <w:b/>
          <w:bCs/>
          <w:rtl/>
        </w:rPr>
        <w:t>הקרנת בכורה בנוכחות הבמאי</w:t>
      </w:r>
      <w:r w:rsidR="00991DC5" w:rsidRPr="00DB0791">
        <w:rPr>
          <w:rFonts w:ascii="Gisha" w:eastAsiaTheme="minorHAnsi" w:hAnsi="Gisha" w:cs="Gisha" w:hint="cs"/>
          <w:b/>
          <w:bCs/>
          <w:rtl/>
        </w:rPr>
        <w:t>+</w:t>
      </w:r>
      <w:r w:rsidR="00991DC5" w:rsidRPr="00DB0791">
        <w:rPr>
          <w:rFonts w:hint="cs"/>
          <w:b/>
          <w:bCs/>
          <w:rtl/>
        </w:rPr>
        <w:t xml:space="preserve"> </w:t>
      </w:r>
      <w:r w:rsidR="00991DC5" w:rsidRPr="00DB0791">
        <w:rPr>
          <w:rFonts w:ascii="Gisha" w:eastAsiaTheme="minorHAnsi" w:hAnsi="Gisha" w:cs="Gisha" w:hint="cs"/>
          <w:b/>
          <w:bCs/>
          <w:rtl/>
        </w:rPr>
        <w:t>דיון</w:t>
      </w:r>
      <w:r w:rsidR="00991DC5" w:rsidRPr="00DB0791">
        <w:rPr>
          <w:rFonts w:ascii="Gisha" w:eastAsiaTheme="minorHAnsi" w:hAnsi="Gisha" w:cs="Gisha"/>
          <w:b/>
          <w:bCs/>
          <w:rtl/>
        </w:rPr>
        <w:t xml:space="preserve"> </w:t>
      </w:r>
      <w:r w:rsidR="00991DC5" w:rsidRPr="00DB0791">
        <w:rPr>
          <w:rFonts w:ascii="Gisha" w:eastAsiaTheme="minorHAnsi" w:hAnsi="Gisha" w:cs="Gisha" w:hint="cs"/>
          <w:b/>
          <w:bCs/>
          <w:rtl/>
        </w:rPr>
        <w:t>עם</w:t>
      </w:r>
      <w:r w:rsidR="00991DC5" w:rsidRPr="00DB0791">
        <w:rPr>
          <w:rFonts w:ascii="Gisha" w:eastAsiaTheme="minorHAnsi" w:hAnsi="Gisha" w:cs="Gisha"/>
          <w:b/>
          <w:bCs/>
          <w:rtl/>
        </w:rPr>
        <w:t xml:space="preserve"> </w:t>
      </w:r>
      <w:r w:rsidR="00991DC5" w:rsidRPr="00DB0791">
        <w:rPr>
          <w:rFonts w:ascii="Gisha" w:eastAsiaTheme="minorHAnsi" w:hAnsi="Gisha" w:cs="Gisha" w:hint="cs"/>
          <w:b/>
          <w:bCs/>
          <w:rtl/>
        </w:rPr>
        <w:t>חביבה</w:t>
      </w:r>
      <w:r w:rsidR="00991DC5" w:rsidRPr="00DB0791">
        <w:rPr>
          <w:rFonts w:ascii="Gisha" w:eastAsiaTheme="minorHAnsi" w:hAnsi="Gisha" w:cs="Gisha"/>
          <w:b/>
          <w:bCs/>
          <w:rtl/>
        </w:rPr>
        <w:t xml:space="preserve"> </w:t>
      </w:r>
      <w:r w:rsidR="00991DC5" w:rsidRPr="00DB0791">
        <w:rPr>
          <w:rFonts w:ascii="Gisha" w:eastAsiaTheme="minorHAnsi" w:hAnsi="Gisha" w:cs="Gisha" w:hint="cs"/>
          <w:b/>
          <w:bCs/>
          <w:rtl/>
        </w:rPr>
        <w:t>פדיה</w:t>
      </w:r>
      <w:r w:rsidR="00991DC5" w:rsidRPr="00DB0791">
        <w:rPr>
          <w:rFonts w:ascii="Gisha" w:eastAsiaTheme="minorHAnsi" w:hAnsi="Gisha" w:cs="Gisha"/>
          <w:b/>
          <w:bCs/>
          <w:rtl/>
        </w:rPr>
        <w:t xml:space="preserve"> </w:t>
      </w:r>
      <w:r w:rsidR="00991DC5" w:rsidRPr="00DB0791">
        <w:rPr>
          <w:rFonts w:ascii="Gisha" w:eastAsiaTheme="minorHAnsi" w:hAnsi="Gisha" w:cs="Gisha" w:hint="cs"/>
          <w:b/>
          <w:bCs/>
          <w:rtl/>
        </w:rPr>
        <w:t>והרב</w:t>
      </w:r>
      <w:r w:rsidR="00991DC5" w:rsidRPr="00DB0791">
        <w:rPr>
          <w:rFonts w:ascii="Gisha" w:eastAsiaTheme="minorHAnsi" w:hAnsi="Gisha" w:cs="Gisha"/>
          <w:b/>
          <w:bCs/>
          <w:rtl/>
        </w:rPr>
        <w:t xml:space="preserve"> </w:t>
      </w:r>
      <w:r w:rsidR="00991DC5" w:rsidRPr="00DB0791">
        <w:rPr>
          <w:rFonts w:ascii="Gisha" w:eastAsiaTheme="minorHAnsi" w:hAnsi="Gisha" w:cs="Gisha" w:hint="cs"/>
          <w:b/>
          <w:bCs/>
          <w:rtl/>
        </w:rPr>
        <w:t>ורדי.</w:t>
      </w:r>
      <w:r w:rsidR="001F5356" w:rsidRPr="00DB0791">
        <w:rPr>
          <w:rFonts w:ascii="Gisha" w:eastAsiaTheme="minorHAnsi" w:hAnsi="Gisha" w:cs="Gisha" w:hint="cs"/>
          <w:b/>
          <w:bCs/>
          <w:rtl/>
        </w:rPr>
        <w:t xml:space="preserve">  </w:t>
      </w:r>
      <w:r w:rsidR="001F5356" w:rsidRPr="00DB0791">
        <w:rPr>
          <w:rFonts w:ascii="Gisha" w:eastAsiaTheme="minorHAnsi" w:hAnsi="Gisha" w:cs="Gisha" w:hint="cs"/>
          <w:rtl/>
        </w:rPr>
        <w:t xml:space="preserve">  </w:t>
      </w:r>
    </w:p>
    <w:p w:rsidR="00060D43" w:rsidRDefault="004B0065" w:rsidP="00DB0791">
      <w:pPr>
        <w:pStyle w:val="NormalWeb"/>
        <w:shd w:val="clear" w:color="auto" w:fill="FFFFFF"/>
        <w:spacing w:before="0" w:beforeAutospacing="0" w:after="240" w:afterAutospacing="0" w:line="315" w:lineRule="atLeast"/>
        <w:jc w:val="right"/>
        <w:rPr>
          <w:rFonts w:ascii="Gisha" w:eastAsiaTheme="minorHAnsi" w:hAnsi="Gisha" w:cs="Gisha"/>
          <w:sz w:val="22"/>
          <w:szCs w:val="22"/>
          <w:rtl/>
        </w:rPr>
      </w:pPr>
      <w:r w:rsidRPr="004B0065">
        <w:rPr>
          <w:rFonts w:ascii="Gisha" w:eastAsiaTheme="minorHAnsi" w:hAnsi="Gisha" w:cs="Gisha"/>
          <w:sz w:val="22"/>
          <w:szCs w:val="22"/>
          <w:rtl/>
        </w:rPr>
        <w:t>מספר את סיפורה של אמירה, שמתמודדת עם מחלת נפש אבדנית. אמירה אישה דתייה, נשואה ואם לארבעה ילדים, שמגבלות ההלכה מסכנות את חייה</w:t>
      </w:r>
      <w:r w:rsidR="001F5356">
        <w:rPr>
          <w:rFonts w:ascii="Gisha" w:eastAsiaTheme="minorHAnsi" w:hAnsi="Gisha" w:cs="Gisha" w:hint="cs"/>
          <w:sz w:val="22"/>
          <w:szCs w:val="22"/>
          <w:rtl/>
        </w:rPr>
        <w:t>.                                                                   אמירה</w:t>
      </w:r>
      <w:r w:rsidRPr="004B0065">
        <w:rPr>
          <w:rFonts w:ascii="Gisha" w:eastAsiaTheme="minorHAnsi" w:hAnsi="Gisha" w:cs="Gisha"/>
          <w:sz w:val="22"/>
          <w:szCs w:val="22"/>
          <w:rtl/>
        </w:rPr>
        <w:t xml:space="preserve"> בוחרת לחשוף את מחלתה בפני הקהילה שבה היא גרה, </w:t>
      </w:r>
      <w:r>
        <w:rPr>
          <w:rFonts w:ascii="Gisha" w:eastAsiaTheme="minorHAnsi" w:hAnsi="Gisha" w:cs="Gisha"/>
          <w:sz w:val="22"/>
          <w:szCs w:val="22"/>
          <w:rtl/>
        </w:rPr>
        <w:t xml:space="preserve">כדי להקל מעליה את מעמסת </w:t>
      </w:r>
      <w:r w:rsidRPr="004B0065">
        <w:rPr>
          <w:rFonts w:ascii="Gisha" w:eastAsiaTheme="minorHAnsi" w:hAnsi="Gisha" w:cs="Gisha"/>
          <w:sz w:val="22"/>
          <w:szCs w:val="22"/>
          <w:rtl/>
        </w:rPr>
        <w:t>הסוד. מתוך המצוקה</w:t>
      </w:r>
      <w:r>
        <w:rPr>
          <w:rFonts w:ascii="Gisha" w:eastAsiaTheme="minorHAnsi" w:hAnsi="Gisha" w:cs="Gisha" w:hint="cs"/>
          <w:sz w:val="22"/>
          <w:szCs w:val="22"/>
          <w:rtl/>
        </w:rPr>
        <w:t>,</w:t>
      </w:r>
      <w:r w:rsidRPr="004B0065">
        <w:rPr>
          <w:rFonts w:ascii="Gisha" w:eastAsiaTheme="minorHAnsi" w:hAnsi="Gisha" w:cs="Gisha"/>
          <w:sz w:val="22"/>
          <w:szCs w:val="22"/>
          <w:rtl/>
        </w:rPr>
        <w:t xml:space="preserve"> אמירה יוצאת למסע אינטלקטואלי ורגשי כדי לגרום לשינוי תודעתי אצל רבנים ביחסם לחולי הנפש. באהבה וברגישות רבה מצליח</w:t>
      </w:r>
      <w:r w:rsidRPr="004B0065">
        <w:rPr>
          <w:rFonts w:ascii="Gisha" w:eastAsiaTheme="minorHAnsi" w:hAnsi="Gisha" w:cs="Gisha" w:hint="cs"/>
          <w:i/>
          <w:iCs/>
          <w:sz w:val="22"/>
          <w:szCs w:val="22"/>
          <w:rtl/>
        </w:rPr>
        <w:t xml:space="preserve"> ורדי</w:t>
      </w:r>
      <w:r>
        <w:rPr>
          <w:rFonts w:ascii="Gisha" w:eastAsiaTheme="minorHAnsi" w:hAnsi="Gisha" w:cs="Gisha" w:hint="cs"/>
          <w:sz w:val="22"/>
          <w:szCs w:val="22"/>
          <w:rtl/>
        </w:rPr>
        <w:t xml:space="preserve"> </w:t>
      </w:r>
      <w:r w:rsidRPr="004B0065">
        <w:rPr>
          <w:rFonts w:ascii="Gisha" w:eastAsiaTheme="minorHAnsi" w:hAnsi="Gisha" w:cs="Gisha"/>
          <w:sz w:val="22"/>
          <w:szCs w:val="22"/>
          <w:rtl/>
        </w:rPr>
        <w:t>ללכוד את ייסורי הנפש החולה וליצור מטפורה של חיים “על הקצה</w:t>
      </w:r>
      <w:r>
        <w:rPr>
          <w:rFonts w:ascii="Gisha" w:eastAsiaTheme="minorHAnsi" w:hAnsi="Gisha" w:cs="Gisha" w:hint="cs"/>
          <w:sz w:val="22"/>
          <w:szCs w:val="22"/>
          <w:rtl/>
        </w:rPr>
        <w:t xml:space="preserve">".  </w:t>
      </w:r>
    </w:p>
    <w:p w:rsidR="00B06C6B" w:rsidRDefault="004B0065" w:rsidP="00DB0791">
      <w:pPr>
        <w:pStyle w:val="NormalWeb"/>
        <w:shd w:val="clear" w:color="auto" w:fill="FFFFFF"/>
        <w:spacing w:before="0" w:beforeAutospacing="0" w:after="240" w:afterAutospacing="0" w:line="315" w:lineRule="atLeast"/>
        <w:jc w:val="right"/>
        <w:rPr>
          <w:rFonts w:ascii="Gisha" w:eastAsiaTheme="minorHAnsi" w:hAnsi="Gisha" w:cs="Gisha"/>
          <w:sz w:val="22"/>
          <w:szCs w:val="22"/>
          <w:rtl/>
        </w:rPr>
      </w:pPr>
      <w:r>
        <w:rPr>
          <w:rFonts w:ascii="Gisha" w:eastAsiaTheme="minorHAnsi" w:hAnsi="Gisha" w:cs="Gisha" w:hint="cs"/>
          <w:sz w:val="22"/>
          <w:szCs w:val="22"/>
          <w:rtl/>
        </w:rPr>
        <w:t xml:space="preserve"> </w:t>
      </w:r>
    </w:p>
    <w:p w:rsidR="007D048D" w:rsidRPr="00060D43" w:rsidRDefault="007D048D" w:rsidP="003B51C2">
      <w:pPr>
        <w:shd w:val="clear" w:color="auto" w:fill="FFFFFF"/>
        <w:bidi w:val="0"/>
        <w:spacing w:after="240" w:line="315" w:lineRule="atLeast"/>
        <w:jc w:val="right"/>
        <w:rPr>
          <w:rFonts w:ascii="Gisha" w:hAnsi="Gisha" w:cs="Gisha"/>
          <w:rtl/>
        </w:rPr>
      </w:pPr>
      <w:r w:rsidRPr="00D252A7">
        <w:rPr>
          <w:rFonts w:ascii="Gisha" w:hAnsi="Gisha" w:cs="Gisha" w:hint="cs"/>
          <w:b/>
          <w:bCs/>
          <w:sz w:val="28"/>
          <w:szCs w:val="28"/>
          <w:u w:val="single"/>
          <w:rtl/>
        </w:rPr>
        <w:t>רווקה פלוס/ דובר קוסאשווילי</w:t>
      </w:r>
      <w:r w:rsidR="00DB0791" w:rsidRPr="00DB0791">
        <w:rPr>
          <w:rFonts w:ascii="Gisha" w:hAnsi="Gisha" w:cs="Gisha"/>
          <w:b/>
          <w:bCs/>
          <w:rtl/>
        </w:rPr>
        <w:t xml:space="preserve"> </w:t>
      </w:r>
      <w:r w:rsidR="003B51C2">
        <w:rPr>
          <w:rFonts w:ascii="Gisha" w:hAnsi="Gisha" w:cs="Gisha" w:hint="cs"/>
          <w:sz w:val="28"/>
          <w:szCs w:val="28"/>
          <w:rtl/>
        </w:rPr>
        <w:t xml:space="preserve">  </w:t>
      </w:r>
      <w:r w:rsidR="00060D43" w:rsidRPr="00060D43">
        <w:rPr>
          <w:rFonts w:ascii="Gisha" w:hAnsi="Gisha" w:cs="Gisha"/>
          <w:sz w:val="28"/>
          <w:szCs w:val="28"/>
          <w:rtl/>
        </w:rPr>
        <w:t>10.6</w:t>
      </w:r>
      <w:r w:rsidR="00060D43" w:rsidRPr="00060D43">
        <w:rPr>
          <w:rFonts w:ascii="Gisha" w:hAnsi="Gisha" w:cs="Gisha" w:hint="cs"/>
          <w:sz w:val="28"/>
          <w:szCs w:val="28"/>
          <w:rtl/>
        </w:rPr>
        <w:t xml:space="preserve">/ </w:t>
      </w:r>
      <w:r w:rsidR="00060D43" w:rsidRPr="00060D43">
        <w:rPr>
          <w:rFonts w:ascii="Gisha" w:hAnsi="Gisha" w:cs="Gisha"/>
          <w:sz w:val="28"/>
          <w:szCs w:val="28"/>
          <w:rtl/>
        </w:rPr>
        <w:t>15:30</w:t>
      </w:r>
      <w:r w:rsidR="00060D43" w:rsidRPr="00060D43">
        <w:rPr>
          <w:rFonts w:ascii="Gisha" w:hAnsi="Gisha" w:cs="Gisha" w:hint="cs"/>
          <w:sz w:val="28"/>
          <w:szCs w:val="28"/>
          <w:rtl/>
        </w:rPr>
        <w:t>/ סינמטק שדרות</w:t>
      </w:r>
      <w:r w:rsidR="00DB0791">
        <w:rPr>
          <w:rFonts w:ascii="Gisha" w:hAnsi="Gisha" w:cs="Gisha" w:hint="cs"/>
          <w:b/>
          <w:bCs/>
          <w:rtl/>
        </w:rPr>
        <w:t xml:space="preserve">                               </w:t>
      </w:r>
      <w:r w:rsidR="00DB0791" w:rsidRPr="00DB0791">
        <w:rPr>
          <w:rFonts w:ascii="Gisha" w:hAnsi="Gisha" w:cs="Gisha"/>
          <w:b/>
          <w:bCs/>
          <w:rtl/>
        </w:rPr>
        <w:t>הקרנה בנוכחות הבמ</w:t>
      </w:r>
      <w:r w:rsidR="00DB0791">
        <w:rPr>
          <w:rFonts w:ascii="Gisha" w:hAnsi="Gisha" w:cs="Gisha" w:hint="cs"/>
          <w:b/>
          <w:bCs/>
          <w:rtl/>
        </w:rPr>
        <w:t>אי+דיון</w:t>
      </w:r>
    </w:p>
    <w:p w:rsidR="00D252A7" w:rsidRDefault="007D048D" w:rsidP="007D048D">
      <w:pPr>
        <w:shd w:val="clear" w:color="auto" w:fill="FFFFFF"/>
        <w:bidi w:val="0"/>
        <w:spacing w:after="240" w:line="315" w:lineRule="atLeast"/>
        <w:jc w:val="right"/>
        <w:rPr>
          <w:rFonts w:ascii="Gisha" w:hAnsi="Gisha" w:cs="Gisha"/>
          <w:rtl/>
        </w:rPr>
      </w:pPr>
      <w:r w:rsidRPr="007D048D">
        <w:rPr>
          <w:rFonts w:ascii="Gisha" w:hAnsi="Gisha" w:cs="Gisha"/>
          <w:rtl/>
        </w:rPr>
        <w:t>זהבה לוי, עוזרת גננת רווקה, מנסה להיכנס להיריון. אמה כופה עליה להביא לה נכד בטענה כי היא גוססת מסרטן. זהבה נענית לדרישה ומתחילה במרוץ נגד הזמן למציאת תורם זרע הולם. היא מעלה בחכתה אסיר מצוייד היטב, גנן אלים ועוד רשימה ארוכה של לא-יוצלחים מסוגים שונים. סָטירה שנונה וחריפה על כמיהה לילד ולהמשכיות, שמהדהדת את הקומדיות הראשונות של אלמודובר באבסורד ובססגוניות שלהן</w:t>
      </w:r>
      <w:r>
        <w:rPr>
          <w:rFonts w:ascii="Gisha" w:hAnsi="Gisha" w:cs="Gisha" w:hint="cs"/>
          <w:rtl/>
        </w:rPr>
        <w:t>.</w:t>
      </w:r>
    </w:p>
    <w:p w:rsidR="00B06C6B" w:rsidRDefault="00B06C6B" w:rsidP="00060D43">
      <w:pPr>
        <w:shd w:val="clear" w:color="auto" w:fill="FFFFFF"/>
        <w:bidi w:val="0"/>
        <w:spacing w:after="240" w:line="315" w:lineRule="atLeast"/>
        <w:jc w:val="right"/>
        <w:rPr>
          <w:rFonts w:ascii="Gisha" w:hAnsi="Gisha" w:cs="Gisha"/>
        </w:rPr>
      </w:pPr>
    </w:p>
    <w:p w:rsidR="00B06C6B" w:rsidRPr="00B06C6B" w:rsidRDefault="00B06C6B" w:rsidP="00B06C6B">
      <w:pPr>
        <w:pStyle w:val="NormalWeb"/>
        <w:shd w:val="clear" w:color="auto" w:fill="FFFFFF"/>
        <w:spacing w:before="0" w:beforeAutospacing="0" w:after="240" w:afterAutospacing="0" w:line="315" w:lineRule="atLeast"/>
        <w:jc w:val="right"/>
        <w:rPr>
          <w:rFonts w:ascii="Gisha" w:eastAsiaTheme="minorHAnsi" w:hAnsi="Gisha" w:cs="Gisha"/>
          <w:b/>
          <w:bCs/>
          <w:i/>
          <w:iCs/>
          <w:sz w:val="28"/>
          <w:szCs w:val="28"/>
          <w:u w:val="single"/>
          <w:rtl/>
        </w:rPr>
      </w:pPr>
      <w:r w:rsidRPr="00B06C6B">
        <w:rPr>
          <w:rFonts w:ascii="Gisha" w:eastAsiaTheme="minorHAnsi" w:hAnsi="Gisha" w:cs="Gisha" w:hint="cs"/>
          <w:b/>
          <w:bCs/>
          <w:i/>
          <w:iCs/>
          <w:sz w:val="28"/>
          <w:szCs w:val="28"/>
          <w:u w:val="single"/>
          <w:rtl/>
        </w:rPr>
        <w:t>מופעים</w:t>
      </w:r>
      <w:r>
        <w:rPr>
          <w:rFonts w:ascii="Gisha" w:eastAsiaTheme="minorHAnsi" w:hAnsi="Gisha" w:cs="Gisha" w:hint="cs"/>
          <w:b/>
          <w:bCs/>
          <w:i/>
          <w:iCs/>
          <w:sz w:val="28"/>
          <w:szCs w:val="28"/>
          <w:u w:val="single"/>
          <w:rtl/>
        </w:rPr>
        <w:t>:</w:t>
      </w:r>
    </w:p>
    <w:p w:rsidR="009C5916" w:rsidRPr="003D2DF5" w:rsidRDefault="009C5916" w:rsidP="003B51C2">
      <w:pPr>
        <w:jc w:val="both"/>
        <w:rPr>
          <w:rFonts w:ascii="Gisha" w:hAnsi="Gisha" w:cs="Gisha"/>
          <w:rtl/>
        </w:rPr>
      </w:pPr>
      <w:r w:rsidRPr="003D2DF5">
        <w:rPr>
          <w:rFonts w:ascii="Gisha" w:hAnsi="Gisha" w:cs="Gisha"/>
          <w:b/>
          <w:bCs/>
          <w:sz w:val="28"/>
          <w:szCs w:val="28"/>
          <w:u w:val="single"/>
          <w:rtl/>
        </w:rPr>
        <w:t>אישה מטע</w:t>
      </w:r>
      <w:r w:rsidR="003D2DF5" w:rsidRPr="003D2DF5">
        <w:rPr>
          <w:rFonts w:ascii="Gisha" w:hAnsi="Gisha" w:cs="Gisha" w:hint="cs"/>
          <w:b/>
          <w:bCs/>
          <w:sz w:val="28"/>
          <w:szCs w:val="28"/>
          <w:u w:val="single"/>
          <w:rtl/>
        </w:rPr>
        <w:t>/ אורנה אוריין</w:t>
      </w:r>
      <w:r w:rsidR="003D2DF5" w:rsidRPr="003D2DF5">
        <w:rPr>
          <w:rFonts w:ascii="Gisha" w:hAnsi="Gisha" w:cs="Gisha" w:hint="cs"/>
          <w:b/>
          <w:bCs/>
          <w:sz w:val="28"/>
          <w:szCs w:val="28"/>
          <w:rtl/>
        </w:rPr>
        <w:t xml:space="preserve"> </w:t>
      </w:r>
      <w:r w:rsidR="003D2DF5" w:rsidRPr="003D2DF5">
        <w:rPr>
          <w:rFonts w:ascii="Gisha" w:hAnsi="Gisha" w:cs="Gisha" w:hint="cs"/>
          <w:sz w:val="28"/>
          <w:szCs w:val="28"/>
          <w:rtl/>
        </w:rPr>
        <w:t>9.6 /</w:t>
      </w:r>
      <w:r w:rsidR="003D2DF5" w:rsidRPr="003D2DF5">
        <w:rPr>
          <w:rFonts w:ascii="Gisha" w:hAnsi="Gisha" w:cs="Gisha"/>
          <w:sz w:val="28"/>
          <w:szCs w:val="28"/>
          <w:rtl/>
        </w:rPr>
        <w:t>18:30</w:t>
      </w:r>
      <w:r w:rsidR="003D2DF5" w:rsidRPr="003D2DF5">
        <w:rPr>
          <w:rFonts w:ascii="Gisha" w:hAnsi="Gisha" w:cs="Gisha" w:hint="cs"/>
          <w:sz w:val="28"/>
          <w:szCs w:val="28"/>
          <w:rtl/>
        </w:rPr>
        <w:t xml:space="preserve"> /אולם צהלולים</w:t>
      </w:r>
      <w:r w:rsidR="003B51C2">
        <w:rPr>
          <w:rFonts w:ascii="Gisha" w:hAnsi="Gisha" w:cs="Gisha" w:hint="cs"/>
          <w:rtl/>
        </w:rPr>
        <w:t xml:space="preserve"> </w:t>
      </w:r>
      <w:r w:rsidR="003B51C2" w:rsidRPr="003B51C2">
        <w:rPr>
          <w:rFonts w:ascii="Gisha" w:hAnsi="Gisha" w:cs="Gisha" w:hint="cs"/>
          <w:sz w:val="24"/>
          <w:szCs w:val="24"/>
          <w:rtl/>
        </w:rPr>
        <w:t>ליד סינמטק שדרות</w:t>
      </w:r>
    </w:p>
    <w:p w:rsidR="009C5916" w:rsidRDefault="009C5916" w:rsidP="009C5916">
      <w:pPr>
        <w:jc w:val="both"/>
        <w:rPr>
          <w:rFonts w:ascii="Gisha" w:hAnsi="Gisha" w:cs="Gisha"/>
          <w:rtl/>
        </w:rPr>
      </w:pPr>
      <w:r w:rsidRPr="009C5916">
        <w:rPr>
          <w:rFonts w:ascii="Gisha" w:hAnsi="Gisha" w:cs="Gisha"/>
          <w:rtl/>
        </w:rPr>
        <w:t>במהלך ארבע עונות יצרה אורנה אוריין, אמנית פלסטית, מפגשים עם נשים, ודימויים הקשורים </w:t>
      </w:r>
      <w:r>
        <w:rPr>
          <w:rFonts w:ascii="Gisha" w:hAnsi="Gisha" w:cs="Gisha"/>
          <w:rtl/>
        </w:rPr>
        <w:t>לעונת </w:t>
      </w:r>
      <w:r>
        <w:rPr>
          <w:rFonts w:ascii="Gisha" w:hAnsi="Gisha" w:cs="Gisha" w:hint="cs"/>
          <w:rtl/>
        </w:rPr>
        <w:t xml:space="preserve">     </w:t>
      </w:r>
      <w:r>
        <w:rPr>
          <w:rFonts w:ascii="Gisha" w:hAnsi="Gisha" w:cs="Gisha"/>
          <w:rtl/>
        </w:rPr>
        <w:t>ה</w:t>
      </w:r>
      <w:r>
        <w:rPr>
          <w:rFonts w:ascii="Gisha" w:hAnsi="Gisha" w:cs="Gisha" w:hint="cs"/>
          <w:rtl/>
        </w:rPr>
        <w:t>שנ</w:t>
      </w:r>
      <w:r w:rsidRPr="009C5916">
        <w:rPr>
          <w:rFonts w:ascii="Gisha" w:hAnsi="Gisha" w:cs="Gisha"/>
          <w:rtl/>
        </w:rPr>
        <w:t>ה, במטע אפרסקים שבסמוך לקיבוצה. המטע והאדמה על צבעיהם, חומריהם</w:t>
      </w:r>
      <w:r>
        <w:rPr>
          <w:rFonts w:ascii="Gisha" w:hAnsi="Gisha" w:cs="Gisha" w:hint="cs"/>
          <w:rtl/>
        </w:rPr>
        <w:t xml:space="preserve"> </w:t>
      </w:r>
      <w:r w:rsidRPr="009C5916">
        <w:rPr>
          <w:rFonts w:ascii="Gisha" w:hAnsi="Gisha" w:cs="Gisha"/>
          <w:rtl/>
        </w:rPr>
        <w:t>ומקצביהם המשתנים, מסמלים את מחזוריות האישה על פ</w:t>
      </w:r>
      <w:r>
        <w:rPr>
          <w:rFonts w:ascii="Gisha" w:hAnsi="Gisha" w:cs="Gisha"/>
          <w:rtl/>
        </w:rPr>
        <w:t>ריונה, קמילתה, לבלובה, על שלביה</w:t>
      </w:r>
      <w:r w:rsidRPr="009C5916">
        <w:rPr>
          <w:rFonts w:ascii="Gisha" w:hAnsi="Gisha" w:cs="Gisha" w:hint="cs"/>
          <w:rtl/>
        </w:rPr>
        <w:t xml:space="preserve"> </w:t>
      </w:r>
      <w:r w:rsidRPr="009C5916">
        <w:rPr>
          <w:rFonts w:ascii="Gisha" w:hAnsi="Gisha" w:cs="Gisha"/>
          <w:rtl/>
        </w:rPr>
        <w:t>ודמיה.</w:t>
      </w:r>
    </w:p>
    <w:p w:rsidR="00A150C9" w:rsidRDefault="00A150C9" w:rsidP="009C5916">
      <w:pPr>
        <w:jc w:val="both"/>
        <w:rPr>
          <w:rFonts w:ascii="Gisha" w:hAnsi="Gisha" w:cs="Gisha"/>
          <w:rtl/>
        </w:rPr>
      </w:pPr>
    </w:p>
    <w:p w:rsidR="003B51C2" w:rsidRPr="003D2DF5" w:rsidRDefault="003B51C2" w:rsidP="00A150C9">
      <w:pPr>
        <w:pStyle w:val="NormalWeb"/>
        <w:shd w:val="clear" w:color="auto" w:fill="FFFFFF"/>
        <w:spacing w:before="0" w:beforeAutospacing="0" w:after="150" w:afterAutospacing="0"/>
        <w:jc w:val="right"/>
        <w:rPr>
          <w:rFonts w:ascii="Gisha" w:eastAsiaTheme="minorHAnsi" w:hAnsi="Gisha" w:cs="Gisha"/>
          <w:i/>
          <w:iCs/>
          <w:sz w:val="22"/>
          <w:szCs w:val="22"/>
        </w:rPr>
      </w:pPr>
      <w:r w:rsidRPr="003D2DF5">
        <w:rPr>
          <w:rFonts w:ascii="Gisha" w:eastAsiaTheme="minorHAnsi" w:hAnsi="Gisha" w:cs="Gisha" w:hint="cs"/>
          <w:b/>
          <w:bCs/>
          <w:sz w:val="28"/>
          <w:szCs w:val="28"/>
          <w:u w:val="single"/>
          <w:rtl/>
        </w:rPr>
        <w:lastRenderedPageBreak/>
        <w:t>נשים מבשלות סיפור/</w:t>
      </w:r>
      <w:r>
        <w:rPr>
          <w:rFonts w:ascii="Gisha" w:eastAsiaTheme="minorHAnsi" w:hAnsi="Gisha" w:cs="Gisha" w:hint="cs"/>
          <w:b/>
          <w:bCs/>
          <w:sz w:val="28"/>
          <w:szCs w:val="28"/>
          <w:u w:val="single"/>
          <w:rtl/>
        </w:rPr>
        <w:t xml:space="preserve">סיגלית בנאי, </w:t>
      </w:r>
      <w:r w:rsidRPr="003D2DF5">
        <w:rPr>
          <w:rFonts w:ascii="Gisha" w:eastAsiaTheme="minorHAnsi" w:hAnsi="Gisha" w:cs="Gisha" w:hint="cs"/>
          <w:b/>
          <w:bCs/>
          <w:sz w:val="28"/>
          <w:szCs w:val="28"/>
          <w:u w:val="single"/>
          <w:rtl/>
        </w:rPr>
        <w:t>דויד מימוני</w:t>
      </w:r>
      <w:r>
        <w:rPr>
          <w:rFonts w:ascii="Gisha" w:eastAsiaTheme="minorHAnsi" w:hAnsi="Gisha" w:cs="Gisha" w:hint="cs"/>
          <w:sz w:val="28"/>
          <w:szCs w:val="28"/>
          <w:rtl/>
        </w:rPr>
        <w:t xml:space="preserve"> </w:t>
      </w:r>
      <w:r w:rsidRPr="003D2DF5">
        <w:rPr>
          <w:rFonts w:ascii="Gisha" w:eastAsiaTheme="minorHAnsi" w:hAnsi="Gisha" w:cs="Gisha" w:hint="cs"/>
          <w:b/>
          <w:bCs/>
          <w:sz w:val="28"/>
          <w:szCs w:val="28"/>
          <w:rtl/>
        </w:rPr>
        <w:t xml:space="preserve"> </w:t>
      </w:r>
      <w:r>
        <w:rPr>
          <w:rFonts w:ascii="Gisha" w:eastAsiaTheme="minorHAnsi" w:hAnsi="Gisha" w:cs="Gisha" w:hint="cs"/>
          <w:sz w:val="28"/>
          <w:szCs w:val="28"/>
          <w:rtl/>
        </w:rPr>
        <w:t>9.6/ 20:30 /</w:t>
      </w:r>
      <w:r w:rsidRPr="003D2DF5">
        <w:rPr>
          <w:rFonts w:ascii="Gisha" w:eastAsiaTheme="minorHAnsi" w:hAnsi="Gisha" w:cs="Gisha" w:hint="cs"/>
          <w:sz w:val="28"/>
          <w:szCs w:val="28"/>
          <w:rtl/>
        </w:rPr>
        <w:t>אולם צהלולים</w:t>
      </w:r>
      <w:r>
        <w:rPr>
          <w:rFonts w:ascii="Gisha" w:eastAsiaTheme="minorHAnsi" w:hAnsi="Gisha" w:cs="Gisha" w:hint="cs"/>
          <w:sz w:val="28"/>
          <w:szCs w:val="28"/>
          <w:rtl/>
        </w:rPr>
        <w:t xml:space="preserve"> </w:t>
      </w:r>
      <w:r w:rsidRPr="003B51C2">
        <w:rPr>
          <w:rFonts w:ascii="Gisha" w:eastAsiaTheme="minorHAnsi" w:hAnsi="Gisha" w:cs="Gisha" w:hint="cs"/>
          <w:rtl/>
        </w:rPr>
        <w:t>ליד סינמטק שדרות</w:t>
      </w:r>
    </w:p>
    <w:p w:rsidR="00C368C3" w:rsidRPr="00A150C9" w:rsidRDefault="003B51C2" w:rsidP="00A150C9">
      <w:pPr>
        <w:pStyle w:val="NormalWeb"/>
        <w:shd w:val="clear" w:color="auto" w:fill="FFFFFF"/>
        <w:spacing w:before="0" w:beforeAutospacing="0" w:after="150" w:afterAutospacing="0"/>
        <w:jc w:val="right"/>
        <w:rPr>
          <w:rFonts w:ascii="Gisha" w:eastAsiaTheme="minorHAnsi" w:hAnsi="Gisha" w:cs="Gisha"/>
          <w:sz w:val="22"/>
          <w:szCs w:val="22"/>
          <w:rtl/>
        </w:rPr>
      </w:pPr>
      <w:r>
        <w:rPr>
          <w:rStyle w:val="apple-converted-space"/>
          <w:rFonts w:ascii="Arial" w:hAnsi="Arial" w:cs="Arial"/>
          <w:color w:val="808080"/>
          <w:sz w:val="21"/>
          <w:szCs w:val="21"/>
        </w:rPr>
        <w:t> </w:t>
      </w:r>
      <w:r>
        <w:rPr>
          <w:rFonts w:ascii="Gisha" w:eastAsiaTheme="minorHAnsi" w:hAnsi="Gisha" w:cs="Gisha" w:hint="cs"/>
          <w:sz w:val="22"/>
          <w:szCs w:val="22"/>
          <w:rtl/>
        </w:rPr>
        <w:t xml:space="preserve">בהשתתפות: </w:t>
      </w:r>
      <w:r w:rsidRPr="00B06C6B">
        <w:rPr>
          <w:rFonts w:ascii="Gisha" w:eastAsiaTheme="minorHAnsi" w:hAnsi="Gisha" w:cs="Gisha"/>
          <w:sz w:val="22"/>
          <w:szCs w:val="22"/>
          <w:rtl/>
        </w:rPr>
        <w:t xml:space="preserve">נשות הפרוייקט </w:t>
      </w:r>
      <w:r w:rsidR="00A150C9">
        <w:rPr>
          <w:rFonts w:ascii="Gisha" w:eastAsiaTheme="minorHAnsi" w:hAnsi="Gisha" w:cs="Gisha"/>
          <w:sz w:val="22"/>
          <w:szCs w:val="22"/>
          <w:rtl/>
        </w:rPr>
        <w:t>“נשים מבשלות סיפור”, מתנ”ס שד</w:t>
      </w:r>
      <w:r w:rsidR="00A150C9">
        <w:rPr>
          <w:rFonts w:ascii="Gisha" w:eastAsiaTheme="minorHAnsi" w:hAnsi="Gisha" w:cs="Gisha" w:hint="cs"/>
          <w:sz w:val="22"/>
          <w:szCs w:val="22"/>
          <w:rtl/>
        </w:rPr>
        <w:t xml:space="preserve">רות.                </w:t>
      </w:r>
      <w:r w:rsidRPr="00B06C6B">
        <w:rPr>
          <w:rFonts w:ascii="Gisha" w:eastAsiaTheme="minorHAnsi" w:hAnsi="Gisha" w:cs="Gisha"/>
          <w:sz w:val="22"/>
          <w:szCs w:val="22"/>
          <w:rtl/>
        </w:rPr>
        <w:t>נש</w:t>
      </w:r>
      <w:r>
        <w:rPr>
          <w:rFonts w:ascii="Gisha" w:eastAsiaTheme="minorHAnsi" w:hAnsi="Gisha" w:cs="Gisha"/>
          <w:sz w:val="22"/>
          <w:szCs w:val="22"/>
          <w:rtl/>
        </w:rPr>
        <w:t>ות שדרות מספרות את כאבן וכוחן, </w:t>
      </w:r>
      <w:r w:rsidRPr="00B06C6B">
        <w:rPr>
          <w:rFonts w:ascii="Gisha" w:eastAsiaTheme="minorHAnsi" w:hAnsi="Gisha" w:cs="Gisha"/>
          <w:sz w:val="22"/>
          <w:szCs w:val="22"/>
          <w:rtl/>
        </w:rPr>
        <w:t>קוצצות, דומעות,</w:t>
      </w:r>
      <w:r w:rsidR="00A150C9">
        <w:rPr>
          <w:rFonts w:ascii="Gisha" w:hAnsi="Gisha" w:cs="Gisha" w:hint="cs"/>
          <w:rtl/>
        </w:rPr>
        <w:t xml:space="preserve"> </w:t>
      </w:r>
      <w:r w:rsidRPr="00B06C6B">
        <w:rPr>
          <w:rFonts w:ascii="Gisha" w:eastAsiaTheme="minorHAnsi" w:hAnsi="Gisha" w:cs="Gisha"/>
          <w:sz w:val="22"/>
          <w:szCs w:val="22"/>
          <w:rtl/>
        </w:rPr>
        <w:t>מטגנות, מטעימות.</w:t>
      </w:r>
      <w:r w:rsidR="00A150C9">
        <w:rPr>
          <w:rFonts w:ascii="Gisha" w:hAnsi="Gisha" w:cs="Gisha" w:hint="cs"/>
          <w:rtl/>
        </w:rPr>
        <w:t xml:space="preserve">                                        </w:t>
      </w:r>
      <w:r>
        <w:rPr>
          <w:rFonts w:ascii="Gisha" w:eastAsiaTheme="minorHAnsi" w:hAnsi="Gisha" w:cs="Gisha" w:hint="cs"/>
          <w:sz w:val="22"/>
          <w:szCs w:val="22"/>
          <w:rtl/>
        </w:rPr>
        <w:t>מונולוגים</w:t>
      </w:r>
      <w:r>
        <w:rPr>
          <w:rFonts w:ascii="Gisha" w:eastAsiaTheme="minorHAnsi" w:hAnsi="Gisha" w:cs="Gisha" w:hint="cs"/>
          <w:color w:val="000000" w:themeColor="text1"/>
          <w:sz w:val="22"/>
          <w:szCs w:val="22"/>
          <w:rtl/>
        </w:rPr>
        <w:t xml:space="preserve"> </w:t>
      </w:r>
      <w:r w:rsidRPr="003D2DF5">
        <w:rPr>
          <w:rFonts w:ascii="Gisha" w:eastAsiaTheme="minorHAnsi" w:hAnsi="Gisha" w:cs="Gisha"/>
          <w:color w:val="000000" w:themeColor="text1"/>
          <w:sz w:val="22"/>
          <w:szCs w:val="22"/>
          <w:rtl/>
        </w:rPr>
        <w:t>בליווי פס קול ייחודי. פרויקט מיוחד של פסטיבל קולנוע דרום בשיתוף עם מתנ”ס שדרות. תיאטרון, אוכל, מפגש, וידיאו ומוסיקה</w:t>
      </w:r>
      <w:r w:rsidR="00A150C9">
        <w:rPr>
          <w:rFonts w:ascii="Gisha" w:hAnsi="Gisha" w:cs="Gisha" w:hint="cs"/>
          <w:rtl/>
        </w:rPr>
        <w:t>.</w:t>
      </w:r>
    </w:p>
    <w:p w:rsidR="00C368C3" w:rsidRDefault="00C368C3" w:rsidP="009C5916">
      <w:pPr>
        <w:jc w:val="both"/>
        <w:rPr>
          <w:rFonts w:ascii="Gisha" w:hAnsi="Gisha" w:cs="Gisha"/>
          <w:rtl/>
        </w:rPr>
      </w:pPr>
    </w:p>
    <w:p w:rsidR="00C368C3" w:rsidRPr="004B0065" w:rsidRDefault="00C368C3" w:rsidP="00C368C3">
      <w:pPr>
        <w:rPr>
          <w:rFonts w:ascii="Gisha" w:hAnsi="Gisha" w:cs="Gisha"/>
        </w:rPr>
      </w:pPr>
    </w:p>
    <w:sectPr w:rsidR="00C368C3" w:rsidRPr="004B0065" w:rsidSect="00D723B0">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Gisha">
    <w:panose1 w:val="020B0502040204020203"/>
    <w:charset w:val="00"/>
    <w:family w:val="swiss"/>
    <w:pitch w:val="variable"/>
    <w:sig w:usb0="80000807" w:usb1="40000042"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F50"/>
    <w:rsid w:val="000604FB"/>
    <w:rsid w:val="00060D43"/>
    <w:rsid w:val="0007361D"/>
    <w:rsid w:val="00087F50"/>
    <w:rsid w:val="001F5356"/>
    <w:rsid w:val="00201B49"/>
    <w:rsid w:val="003B51C2"/>
    <w:rsid w:val="003B5EF2"/>
    <w:rsid w:val="003D2DF5"/>
    <w:rsid w:val="003D67AF"/>
    <w:rsid w:val="004005AB"/>
    <w:rsid w:val="00430607"/>
    <w:rsid w:val="004B0065"/>
    <w:rsid w:val="004F25CC"/>
    <w:rsid w:val="00634EDF"/>
    <w:rsid w:val="006446E5"/>
    <w:rsid w:val="007D048D"/>
    <w:rsid w:val="00871F88"/>
    <w:rsid w:val="00991DC5"/>
    <w:rsid w:val="009B464A"/>
    <w:rsid w:val="009C5916"/>
    <w:rsid w:val="00A150C9"/>
    <w:rsid w:val="00B06C6B"/>
    <w:rsid w:val="00B23EAF"/>
    <w:rsid w:val="00BC5ED0"/>
    <w:rsid w:val="00C368C3"/>
    <w:rsid w:val="00C61606"/>
    <w:rsid w:val="00C81A69"/>
    <w:rsid w:val="00C9700B"/>
    <w:rsid w:val="00CA02B4"/>
    <w:rsid w:val="00CC5809"/>
    <w:rsid w:val="00D252A7"/>
    <w:rsid w:val="00D723B0"/>
    <w:rsid w:val="00DB0791"/>
    <w:rsid w:val="00E8361B"/>
    <w:rsid w:val="00F33E31"/>
    <w:rsid w:val="00FF0D6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CEB8CF-BF2C-4175-9C51-8C4B6A08F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link w:val="Heading1Char"/>
    <w:uiPriority w:val="9"/>
    <w:qFormat/>
    <w:rsid w:val="004B0065"/>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BC5ED0"/>
  </w:style>
  <w:style w:type="character" w:styleId="Strong">
    <w:name w:val="Strong"/>
    <w:basedOn w:val="DefaultParagraphFont"/>
    <w:uiPriority w:val="22"/>
    <w:qFormat/>
    <w:rsid w:val="00BC5ED0"/>
    <w:rPr>
      <w:b/>
      <w:bCs/>
    </w:rPr>
  </w:style>
  <w:style w:type="character" w:customStyle="1" w:styleId="Heading1Char">
    <w:name w:val="Heading 1 Char"/>
    <w:basedOn w:val="DefaultParagraphFont"/>
    <w:link w:val="Heading1"/>
    <w:uiPriority w:val="9"/>
    <w:rsid w:val="004B0065"/>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4B0065"/>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A02B4"/>
    <w:rPr>
      <w:color w:val="0000FF" w:themeColor="hyperlink"/>
      <w:u w:val="single"/>
    </w:rPr>
  </w:style>
  <w:style w:type="character" w:styleId="FollowedHyperlink">
    <w:name w:val="FollowedHyperlink"/>
    <w:basedOn w:val="DefaultParagraphFont"/>
    <w:uiPriority w:val="99"/>
    <w:semiHidden/>
    <w:unhideWhenUsed/>
    <w:rsid w:val="00CA02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417781">
      <w:bodyDiv w:val="1"/>
      <w:marLeft w:val="0"/>
      <w:marRight w:val="0"/>
      <w:marTop w:val="0"/>
      <w:marBottom w:val="0"/>
      <w:divBdr>
        <w:top w:val="none" w:sz="0" w:space="0" w:color="auto"/>
        <w:left w:val="none" w:sz="0" w:space="0" w:color="auto"/>
        <w:bottom w:val="none" w:sz="0" w:space="0" w:color="auto"/>
        <w:right w:val="none" w:sz="0" w:space="0" w:color="auto"/>
      </w:divBdr>
    </w:div>
    <w:div w:id="494683388">
      <w:bodyDiv w:val="1"/>
      <w:marLeft w:val="0"/>
      <w:marRight w:val="0"/>
      <w:marTop w:val="0"/>
      <w:marBottom w:val="0"/>
      <w:divBdr>
        <w:top w:val="none" w:sz="0" w:space="0" w:color="auto"/>
        <w:left w:val="none" w:sz="0" w:space="0" w:color="auto"/>
        <w:bottom w:val="none" w:sz="0" w:space="0" w:color="auto"/>
        <w:right w:val="none" w:sz="0" w:space="0" w:color="auto"/>
      </w:divBdr>
    </w:div>
    <w:div w:id="497427225">
      <w:bodyDiv w:val="1"/>
      <w:marLeft w:val="0"/>
      <w:marRight w:val="0"/>
      <w:marTop w:val="0"/>
      <w:marBottom w:val="0"/>
      <w:divBdr>
        <w:top w:val="none" w:sz="0" w:space="0" w:color="auto"/>
        <w:left w:val="none" w:sz="0" w:space="0" w:color="auto"/>
        <w:bottom w:val="none" w:sz="0" w:space="0" w:color="auto"/>
        <w:right w:val="none" w:sz="0" w:space="0" w:color="auto"/>
      </w:divBdr>
    </w:div>
    <w:div w:id="609825151">
      <w:bodyDiv w:val="1"/>
      <w:marLeft w:val="0"/>
      <w:marRight w:val="0"/>
      <w:marTop w:val="0"/>
      <w:marBottom w:val="0"/>
      <w:divBdr>
        <w:top w:val="none" w:sz="0" w:space="0" w:color="auto"/>
        <w:left w:val="none" w:sz="0" w:space="0" w:color="auto"/>
        <w:bottom w:val="none" w:sz="0" w:space="0" w:color="auto"/>
        <w:right w:val="none" w:sz="0" w:space="0" w:color="auto"/>
      </w:divBdr>
    </w:div>
    <w:div w:id="932124472">
      <w:bodyDiv w:val="1"/>
      <w:marLeft w:val="0"/>
      <w:marRight w:val="0"/>
      <w:marTop w:val="0"/>
      <w:marBottom w:val="0"/>
      <w:divBdr>
        <w:top w:val="none" w:sz="0" w:space="0" w:color="auto"/>
        <w:left w:val="none" w:sz="0" w:space="0" w:color="auto"/>
        <w:bottom w:val="none" w:sz="0" w:space="0" w:color="auto"/>
        <w:right w:val="none" w:sz="0" w:space="0" w:color="auto"/>
      </w:divBdr>
    </w:div>
    <w:div w:id="1472359388">
      <w:bodyDiv w:val="1"/>
      <w:marLeft w:val="0"/>
      <w:marRight w:val="0"/>
      <w:marTop w:val="0"/>
      <w:marBottom w:val="0"/>
      <w:divBdr>
        <w:top w:val="none" w:sz="0" w:space="0" w:color="auto"/>
        <w:left w:val="none" w:sz="0" w:space="0" w:color="auto"/>
        <w:bottom w:val="none" w:sz="0" w:space="0" w:color="auto"/>
        <w:right w:val="none" w:sz="0" w:space="0" w:color="auto"/>
      </w:divBdr>
    </w:div>
    <w:div w:id="1484080067">
      <w:bodyDiv w:val="1"/>
      <w:marLeft w:val="0"/>
      <w:marRight w:val="0"/>
      <w:marTop w:val="0"/>
      <w:marBottom w:val="0"/>
      <w:divBdr>
        <w:top w:val="none" w:sz="0" w:space="0" w:color="auto"/>
        <w:left w:val="none" w:sz="0" w:space="0" w:color="auto"/>
        <w:bottom w:val="none" w:sz="0" w:space="0" w:color="auto"/>
        <w:right w:val="none" w:sz="0" w:space="0" w:color="auto"/>
      </w:divBdr>
    </w:div>
    <w:div w:id="1923370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csf.sapir.ac.il" TargetMode="Externa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647</Words>
  <Characters>3235</Characters>
  <Application>Microsoft Office Word</Application>
  <DocSecurity>0</DocSecurity>
  <Lines>26</Lines>
  <Paragraphs>7</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MAKASH</Company>
  <LinksUpToDate>false</LinksUpToDate>
  <CharactersWithSpaces>3875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Csf Production</dc:creator>
  <cp:lastModifiedBy>sharon orshalimy</cp:lastModifiedBy>
  <cp:revision>2</cp:revision>
  <dcterms:created xsi:type="dcterms:W3CDTF">2014-05-26T17:35:00Z</dcterms:created>
  <dcterms:modified xsi:type="dcterms:W3CDTF">2014-05-26T17:35:00Z</dcterms:modified>
</cp:coreProperties>
</file>